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F6" w:rsidRDefault="005610F6" w:rsidP="005610F6">
      <w:pPr>
        <w:jc w:val="center"/>
        <w:rPr>
          <w:rFonts w:ascii="Times New Roman" w:hAnsi="Times New Roman"/>
          <w:b/>
          <w:sz w:val="24"/>
          <w:szCs w:val="24"/>
        </w:rPr>
      </w:pPr>
      <w:r w:rsidRPr="005610F6">
        <w:rPr>
          <w:rFonts w:ascii="Times New Roman" w:hAnsi="Times New Roman"/>
          <w:b/>
          <w:sz w:val="24"/>
          <w:szCs w:val="24"/>
        </w:rPr>
        <w:t>ИНФОРМАТИЗАЦИЯ ОБРАЗОВАНИЯ КАК ОСНОВА РАЗВИТИЯ ИНФОРМАЦИОННО-КОМПЬЮТЕРНОЙ КУЛЬТУРЫ СТУДЕНТОВ</w:t>
      </w:r>
    </w:p>
    <w:p w:rsidR="005610F6" w:rsidRPr="005610F6" w:rsidRDefault="005610F6" w:rsidP="005610F6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5610F6">
        <w:rPr>
          <w:rFonts w:ascii="Times New Roman" w:hAnsi="Times New Roman"/>
          <w:b/>
          <w:sz w:val="24"/>
          <w:szCs w:val="24"/>
        </w:rPr>
        <w:t>Юнусова г.р.</w:t>
      </w:r>
    </w:p>
    <w:p w:rsidR="005610F6" w:rsidRPr="005610F6" w:rsidRDefault="005610F6" w:rsidP="005610F6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5610F6">
        <w:rPr>
          <w:rFonts w:ascii="Times New Roman" w:hAnsi="Times New Roman"/>
          <w:i/>
          <w:sz w:val="24"/>
          <w:szCs w:val="24"/>
        </w:rPr>
        <w:t>ФГАОУ ВПО «Казанский (Приволжский) федеральный университет»</w:t>
      </w:r>
    </w:p>
    <w:p w:rsidR="005610F6" w:rsidRPr="005610F6" w:rsidRDefault="005610F6" w:rsidP="005610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В настоящее время уровень социальных и профессиональных ожиданий современного человека выдвигает необходимость информационно-компьютерной культуры современного специалиста, так как информационное развитие общества зависит и от уровня адаптивности личности в новых условиях, и собственно его профессиональных знаний и ум</w:t>
      </w:r>
      <w:bookmarkStart w:id="0" w:name="_GoBack"/>
      <w:bookmarkEnd w:id="0"/>
      <w:r w:rsidRPr="005610F6">
        <w:rPr>
          <w:rFonts w:ascii="Times New Roman" w:hAnsi="Times New Roman"/>
          <w:sz w:val="24"/>
          <w:szCs w:val="24"/>
        </w:rPr>
        <w:t xml:space="preserve">ений в области </w:t>
      </w:r>
      <w:proofErr w:type="spellStart"/>
      <w:r w:rsidRPr="005610F6">
        <w:rPr>
          <w:rFonts w:ascii="Times New Roman" w:hAnsi="Times New Roman"/>
          <w:sz w:val="24"/>
          <w:szCs w:val="24"/>
        </w:rPr>
        <w:t>операциональных</w:t>
      </w:r>
      <w:proofErr w:type="spellEnd"/>
      <w:r w:rsidRPr="005610F6">
        <w:rPr>
          <w:rFonts w:ascii="Times New Roman" w:hAnsi="Times New Roman"/>
          <w:sz w:val="24"/>
          <w:szCs w:val="24"/>
        </w:rPr>
        <w:t xml:space="preserve"> возможностей. Таким образом, сегодня имеет место противоречие между потребностями общества в информационно и компьютерно развитой личности и существующими объективными процессами в социуме, которые часто не всегда способствуют ее развитию.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 xml:space="preserve">Анализ состояния данной проблемы показывает, что сегодня наблюдается недостаточная компетентность будущих учителей в сфере готовности к  развитию информационно-компьютерной культуры учащихся, что порождает явное противоречие между теорией и объективными потребностями практики. Именно на решение этой проблемы направлены научные изыскания отечественных исследователей. </w:t>
      </w:r>
      <w:proofErr w:type="gramStart"/>
      <w:r w:rsidRPr="005610F6">
        <w:rPr>
          <w:rFonts w:ascii="Times New Roman" w:hAnsi="Times New Roman"/>
          <w:sz w:val="24"/>
          <w:szCs w:val="24"/>
        </w:rPr>
        <w:t xml:space="preserve">Так, они рассматривают в своих работах следующие аспекты информатизации образования и развития информационно-компьютерной культуры личности: проблема информационно-аналитической культуры личности (Н.А. </w:t>
      </w:r>
      <w:proofErr w:type="spellStart"/>
      <w:r w:rsidRPr="005610F6">
        <w:rPr>
          <w:rFonts w:ascii="Times New Roman" w:hAnsi="Times New Roman"/>
          <w:sz w:val="24"/>
          <w:szCs w:val="24"/>
        </w:rPr>
        <w:t>Сляднев</w:t>
      </w:r>
      <w:proofErr w:type="spellEnd"/>
      <w:r w:rsidRPr="005610F6">
        <w:rPr>
          <w:rFonts w:ascii="Times New Roman" w:hAnsi="Times New Roman"/>
          <w:sz w:val="24"/>
          <w:szCs w:val="24"/>
        </w:rPr>
        <w:t xml:space="preserve">) [14]; информационность образовательной среды школы (Ю.Г. </w:t>
      </w:r>
      <w:proofErr w:type="spellStart"/>
      <w:r w:rsidRPr="005610F6">
        <w:rPr>
          <w:rFonts w:ascii="Times New Roman" w:hAnsi="Times New Roman"/>
          <w:sz w:val="24"/>
          <w:szCs w:val="24"/>
        </w:rPr>
        <w:t>Коротенков</w:t>
      </w:r>
      <w:proofErr w:type="spellEnd"/>
      <w:r w:rsidRPr="005610F6">
        <w:rPr>
          <w:rFonts w:ascii="Times New Roman" w:hAnsi="Times New Roman"/>
          <w:sz w:val="24"/>
          <w:szCs w:val="24"/>
        </w:rPr>
        <w:t>) [8]; информационная компетентность современных учителей (А.А. Кузнецов) [9]; внедрение информационных технологий в образование (С.В.  Панюкова) [112]; использование компьютеров в образовании и обучении (В.П. Беспалько) [1];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персонификация информационных технологий в вузе (Ш.М. </w:t>
      </w:r>
      <w:proofErr w:type="spellStart"/>
      <w:r w:rsidRPr="005610F6">
        <w:rPr>
          <w:rFonts w:ascii="Times New Roman" w:hAnsi="Times New Roman"/>
          <w:sz w:val="24"/>
          <w:szCs w:val="24"/>
        </w:rPr>
        <w:t>Каланова</w:t>
      </w:r>
      <w:proofErr w:type="spellEnd"/>
      <w:r w:rsidRPr="005610F6">
        <w:rPr>
          <w:rFonts w:ascii="Times New Roman" w:hAnsi="Times New Roman"/>
          <w:sz w:val="24"/>
          <w:szCs w:val="24"/>
        </w:rPr>
        <w:t xml:space="preserve">) [7]; организационные аспекты информационной подготовки студентов  (С.К. Голубева) [6]; компьютеризация процесса обучения в образовательных учреждениях (Ю.С. </w:t>
      </w:r>
      <w:proofErr w:type="spellStart"/>
      <w:r w:rsidRPr="005610F6">
        <w:rPr>
          <w:rFonts w:ascii="Times New Roman" w:hAnsi="Times New Roman"/>
          <w:sz w:val="24"/>
          <w:szCs w:val="24"/>
        </w:rPr>
        <w:t>Брановский</w:t>
      </w:r>
      <w:proofErr w:type="spellEnd"/>
      <w:r w:rsidRPr="005610F6">
        <w:rPr>
          <w:rFonts w:ascii="Times New Roman" w:hAnsi="Times New Roman"/>
          <w:sz w:val="24"/>
          <w:szCs w:val="24"/>
        </w:rPr>
        <w:t>) [2]; информационная компетентность специалистов (А.В. Хуторской и С.В. Тришина) [15]; использование информатики при предметной подготовке будущих специалистов (И.Ю. Морозов) [11] и др. Таким образом, взгляды на проблему формирования профессиональной компетентности будущих учителей, которые должны уметь осуществлять свою профессиональную деятельность в условиях информатизации и компьютеризации системы образования, претерпевают определенные изменения.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 xml:space="preserve">Цель настоящей статьи: </w:t>
      </w:r>
      <w:proofErr w:type="gramStart"/>
      <w:r w:rsidRPr="005610F6">
        <w:rPr>
          <w:rFonts w:ascii="Times New Roman" w:hAnsi="Times New Roman"/>
          <w:sz w:val="24"/>
          <w:szCs w:val="24"/>
        </w:rPr>
        <w:t>выявить и раскрыть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образовательные возможности развития информационно-компьютерной культуры студентов в контексте информатизации образования.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610F6">
        <w:rPr>
          <w:rFonts w:ascii="Times New Roman" w:hAnsi="Times New Roman"/>
          <w:b/>
          <w:sz w:val="24"/>
          <w:szCs w:val="24"/>
        </w:rPr>
        <w:t>Методы исследования:</w:t>
      </w:r>
      <w:r w:rsidRPr="005610F6">
        <w:rPr>
          <w:rFonts w:ascii="Times New Roman" w:hAnsi="Times New Roman"/>
          <w:sz w:val="24"/>
          <w:szCs w:val="24"/>
        </w:rPr>
        <w:t xml:space="preserve"> теоретический анализ психолого-педагогической литературы по проблеме эффективности использования информационных и телекоммуникационных технологий с целью совершенствования содержания, функций, форм и методов образовательной деятельности в вузе; изучение и обобщение передового опыта; наблюдение.</w:t>
      </w:r>
    </w:p>
    <w:p w:rsidR="005610F6" w:rsidRPr="005610F6" w:rsidRDefault="005610F6" w:rsidP="005610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610F6">
        <w:rPr>
          <w:rFonts w:ascii="Times New Roman" w:hAnsi="Times New Roman"/>
          <w:b/>
          <w:sz w:val="24"/>
          <w:szCs w:val="24"/>
        </w:rPr>
        <w:t>Результаты исследования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5610F6">
        <w:rPr>
          <w:rFonts w:ascii="Times New Roman" w:hAnsi="Times New Roman"/>
          <w:sz w:val="24"/>
          <w:szCs w:val="24"/>
        </w:rPr>
        <w:t xml:space="preserve">Информатизацию образования сегодня связывают с социально-педагогическими преобразованиями с привлечением в образовательные системы информационных средств и технологий, а также с внедрением в учебные заведения информационных средств, основанных на микропроцессорной технике. Таким образом, информатизация образования (от лат. </w:t>
      </w:r>
      <w:proofErr w:type="spellStart"/>
      <w:r w:rsidRPr="005610F6">
        <w:rPr>
          <w:rFonts w:ascii="Times New Roman" w:hAnsi="Times New Roman"/>
          <w:sz w:val="24"/>
          <w:szCs w:val="24"/>
        </w:rPr>
        <w:t>informatio</w:t>
      </w:r>
      <w:proofErr w:type="spellEnd"/>
      <w:r w:rsidRPr="005610F6">
        <w:rPr>
          <w:rFonts w:ascii="Times New Roman" w:hAnsi="Times New Roman"/>
          <w:sz w:val="24"/>
          <w:szCs w:val="24"/>
        </w:rPr>
        <w:t xml:space="preserve"> - разъяснение, изложение) как процесс обеспечения сферы образования методологией и практикой использования современных информационных технологий, ориентированных на реализацию целей обучения и воспитания, стала представлять собой следующее:</w:t>
      </w:r>
    </w:p>
    <w:p w:rsidR="005610F6" w:rsidRPr="005610F6" w:rsidRDefault="005610F6" w:rsidP="005610F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создание методических систем обучения, ориентированных на интеллектуальное развитие учащихся;</w:t>
      </w:r>
    </w:p>
    <w:p w:rsidR="005610F6" w:rsidRPr="005610F6" w:rsidRDefault="005610F6" w:rsidP="005610F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совершенствование методологии по отбору содержания, методов и организационных форм обучения и воспитания, которые соответствовали бы задачам развития личности в условиях информатизации общества;</w:t>
      </w:r>
    </w:p>
    <w:p w:rsidR="005610F6" w:rsidRPr="005610F6" w:rsidRDefault="005610F6" w:rsidP="005610F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создание и использование диагностирующих методик контроля и оценки уровня знаний учащихся на основе компьютерной техники;</w:t>
      </w:r>
    </w:p>
    <w:p w:rsidR="005610F6" w:rsidRPr="005610F6" w:rsidRDefault="005610F6" w:rsidP="005610F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совершенствование механизмов управления системой образования на основе использования автоматизированного банка данных.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 xml:space="preserve">Однако действительность такова, что отсутствие информационно-компьютерной культуры автоматически создает ряд проблем, например проблему баланса между объемом информации, предоставляемой компьютером, и объемом сведений, которые индивиду приходится одновременно мысленно охватить, </w:t>
      </w:r>
      <w:proofErr w:type="gramStart"/>
      <w:r w:rsidRPr="005610F6">
        <w:rPr>
          <w:rFonts w:ascii="Times New Roman" w:hAnsi="Times New Roman"/>
          <w:sz w:val="24"/>
          <w:szCs w:val="24"/>
        </w:rPr>
        <w:t>осмыслить и усвоить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610F6">
        <w:rPr>
          <w:rFonts w:ascii="Times New Roman" w:hAnsi="Times New Roman"/>
          <w:sz w:val="24"/>
          <w:szCs w:val="24"/>
        </w:rPr>
        <w:t>Этот аспект в контексте информатизации образования и связан как раз с новым путем познания (по сравнению с традиционным путем учебного познания, который заключается в понимании сущности явлений в алгоритме «от простого к сложному»), когда информационные потоки, насыщенные конкретикой (т.е. объемом фактов), требуют ускоренного прохождения этапов систематизации и классификации информации и четкой ориентации в ней.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Вот почему так важно сегодня введение в образование информационных технологий, которые являются важнейшим компонентам современных образовательных систем при реализации в них образовательных процессов. Внедрение и использование информационных технологий в образовании (а это необходимо и тем, кто получает образование, и тем, кто </w:t>
      </w:r>
      <w:proofErr w:type="gramStart"/>
      <w:r w:rsidRPr="005610F6">
        <w:rPr>
          <w:rFonts w:ascii="Times New Roman" w:hAnsi="Times New Roman"/>
          <w:sz w:val="24"/>
          <w:szCs w:val="24"/>
        </w:rPr>
        <w:t>обучает и воспитывает</w:t>
      </w:r>
      <w:proofErr w:type="gramEnd"/>
      <w:r w:rsidRPr="005610F6">
        <w:rPr>
          <w:rFonts w:ascii="Times New Roman" w:hAnsi="Times New Roman"/>
          <w:sz w:val="24"/>
          <w:szCs w:val="24"/>
        </w:rPr>
        <w:t>, и тем, кто организует и управляет образованием, и т.д.) открывает следующие возможности: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ускоряет обновление содержания образования в рамках разработок новой учебной и методической литературы;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повышает эффективность в достижении студентами установленных требований к качеству образования;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увеличивает дополнительное время у студентов для индивидуальной самостоятельной работы, а у преподавателей для совершенствования образовательного процесса;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сокращает время на поиск необходимой учебной и научной информации;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способствует использованию программных средств информационных технологий в качестве дидактического средства обучения для повышения наглядности при изложении учебного материала;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lastRenderedPageBreak/>
        <w:t>помогает реализации различных форм обучения: индивидуального, коллективного, самостоятельного и дистанционного обучения;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решает проблему автоматизации обучения с применением современных автоматизированных обучающих систем;</w:t>
      </w:r>
    </w:p>
    <w:p w:rsidR="005610F6" w:rsidRPr="005610F6" w:rsidRDefault="005610F6" w:rsidP="005610F6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осуществляет качественный мониторинг усвоения знаний и т.д. [2; 3; 5; 13].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>Использование информационных технологий способствует также и развитию информационной культуры студентов, к основным факторам которого мы бы отнесли следующие:</w:t>
      </w:r>
    </w:p>
    <w:p w:rsidR="005610F6" w:rsidRPr="005610F6" w:rsidRDefault="005610F6" w:rsidP="005610F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повышение экономического уровня страны, где материальные возможности людей зависят от использования современных информационных технических средств (компьютеров, электронных средств коммуникации, телевизоров  и т.д.);</w:t>
      </w:r>
    </w:p>
    <w:p w:rsidR="005610F6" w:rsidRPr="005610F6" w:rsidRDefault="005610F6" w:rsidP="005610F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 xml:space="preserve">расширение информационной инфраструктуры в любой среде общества, что умножает возможности людей получать, хранить, </w:t>
      </w:r>
      <w:proofErr w:type="gramStart"/>
      <w:r w:rsidRPr="005610F6">
        <w:rPr>
          <w:rFonts w:ascii="Times New Roman" w:hAnsi="Times New Roman"/>
          <w:sz w:val="24"/>
          <w:szCs w:val="24"/>
        </w:rPr>
        <w:t>передавать и использовать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информацию;</w:t>
      </w:r>
    </w:p>
    <w:p w:rsidR="005610F6" w:rsidRPr="005610F6" w:rsidRDefault="005610F6" w:rsidP="005610F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 xml:space="preserve">модернизация системы образования, определяющей повышение уровня  интеллектуального развития </w:t>
      </w:r>
      <w:proofErr w:type="gramStart"/>
      <w:r w:rsidRPr="005610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[4].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5610F6">
        <w:rPr>
          <w:rFonts w:ascii="Times New Roman" w:hAnsi="Times New Roman"/>
          <w:sz w:val="24"/>
          <w:szCs w:val="24"/>
        </w:rPr>
        <w:t>Информационную культуру часто рассматривают как в психологическом, так и в педагогическом контексте, т.е. как наличие объективных и субъективных условий эффективного овладения информацией, а значит и способности адаптироваться к социокультурным реалиям.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Иначе говоря, информационная культура представляет собой социокультурную реальность, создаваемую человеком, которая вместе с тем реально воздействует на поведение конкретного индивида, определяя его потребности и мотивы. Информационная культура с точки зрения социокультурной реальности становится предметом и философии культуры, выделяющей следующие критерии информационной культуры индивида: умение самостоятельно ориентироваться в информационном пространстве; умение мотивировать свои потребности в информации; умение осуществлять продуктивное информационное взаимодействие; умение преобразовывать учебно-профессиональную деятельность; умение вести индивидуальные информационно-поисковые системы; умение реализовывать компьютерную грамотность; умение осознавать роль информации в обществе, понимать законы информационной среды и своего места в ней; совершенствовать владение новыми информационными технологиями; умение проявлять личностный фактор профессиональной компетентности как способность к организации учебного пространства и времени и самоорганизации и т.д.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 xml:space="preserve">Что касается овладения компьютерной культурой, то это можно считать одним из главных сегодня современных требований, а значит одной из наиболее актуальных задач образования. От того, насколько успешно будет она решена, зависит эффективность продуктивного использования вычислительной техники </w:t>
      </w:r>
      <w:proofErr w:type="gramStart"/>
      <w:r w:rsidRPr="005610F6">
        <w:rPr>
          <w:rFonts w:ascii="Times New Roman" w:hAnsi="Times New Roman"/>
          <w:sz w:val="24"/>
          <w:szCs w:val="24"/>
        </w:rPr>
        <w:t>и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в конечном счете подъема научно-технического и социально-экономического развития общества.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 xml:space="preserve">Как известно, на формирование и развитие компьютерной культуры индивида  воздействуют определенные факторы. К числу объективных факторов можно, в частности, отнести уровень развития учащейся молодежи и в этой связи функционирование самой системы образования в эпоху информатизации общества и т.д. К числу субъективных </w:t>
      </w:r>
      <w:r w:rsidRPr="005610F6">
        <w:rPr>
          <w:rFonts w:ascii="Times New Roman" w:hAnsi="Times New Roman"/>
          <w:sz w:val="24"/>
          <w:szCs w:val="24"/>
        </w:rPr>
        <w:lastRenderedPageBreak/>
        <w:t>факторов обычно относят как личный опыт использования компьютера (например, в системе сети Интернет), так и уровень материального благополучия индивида, его социальный статус и т.д.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5610F6">
        <w:rPr>
          <w:rFonts w:ascii="Times New Roman" w:hAnsi="Times New Roman"/>
          <w:sz w:val="24"/>
          <w:szCs w:val="24"/>
        </w:rPr>
        <w:t>В связи с этим, если провести социокультурный анализ компьютерной культуры, то мы увидим, что она как система позволяет индивиду получать всю необходимую информацию в нужное время и в нужном месте; придавать своей информации публичный характер, влияя тем самым на формирование ценностных ориентаций общества; способствовать пониманию индивидом своего места и своей роли в социуме и т.д.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Это говорит о том, что компьютерная культура может формировать культурное бытие человека, его виды общения и взаимодействия, трансформировать самому культурную коммуникацию. Для этого и необходима выработка не только новых знаний, умений и навыков, но и формирование новой системы ценностей и норм с тем, чтобы накапливать опыт с последующей реализацией его в деятельности и поведении. Исходя из этого, компьютерная культура </w:t>
      </w:r>
      <w:proofErr w:type="gramStart"/>
      <w:r w:rsidRPr="005610F6">
        <w:rPr>
          <w:rFonts w:ascii="Times New Roman" w:hAnsi="Times New Roman"/>
          <w:sz w:val="24"/>
          <w:szCs w:val="24"/>
        </w:rPr>
        <w:t>индивида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так или иначе всегда будет связана с его образованием, поскольку деятельность его сегодня осуществляется в информационном обществе, где необходимо умение добывать и обрабатывать информацию. Именно компьютеризация предоставляет такие возможности, как сокращение времени на доступ к необходимой учебной и научной информации; высвобождение дополнительного времени для индивидуальной самостоятельной работы; ускорение в достижениях, предъявляемых современным рынком к качеству образования, и т.д.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>Касательно идеи применения компьютера в сфере образования отметим, что роль и место его в учебном процессе изменились кардинально. К началу 90-х годов уже были созданы десятки тысяч различных обучающих систем, среди которых:</w:t>
      </w:r>
    </w:p>
    <w:p w:rsidR="005610F6" w:rsidRPr="005610F6" w:rsidRDefault="005610F6" w:rsidP="005610F6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проблемное обучение  (связано с  обучением решению задач на основе непрямого управления);</w:t>
      </w:r>
    </w:p>
    <w:p w:rsidR="005610F6" w:rsidRPr="005610F6" w:rsidRDefault="005610F6" w:rsidP="005610F6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игровые  программы  (выступают в  качестве средств  обучения);</w:t>
      </w:r>
    </w:p>
    <w:p w:rsidR="005610F6" w:rsidRPr="005610F6" w:rsidRDefault="005610F6" w:rsidP="005610F6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тренировочные программы (ориентированы на закрепление умений и навыков);</w:t>
      </w:r>
    </w:p>
    <w:p w:rsidR="005610F6" w:rsidRPr="005610F6" w:rsidRDefault="005610F6" w:rsidP="005610F6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имитационные и моделирующие программы (связаны с повышением понимания учебного материала, выработкой профессиональных умений и навыков и т.д.);</w:t>
      </w:r>
    </w:p>
    <w:p w:rsidR="005610F6" w:rsidRPr="005610F6" w:rsidRDefault="005610F6" w:rsidP="005610F6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наставнические программы (ориентированы на усвоение понятий).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Для формирования компьютерной культуры сегодня существуют различные направления применения информационных технологий в обучении, как-то:</w:t>
      </w:r>
    </w:p>
    <w:p w:rsidR="005610F6" w:rsidRPr="005610F6" w:rsidRDefault="005610F6" w:rsidP="005610F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автоматизация обучения с применением автоматизированных обучающих систем;</w:t>
      </w:r>
    </w:p>
    <w:p w:rsidR="005610F6" w:rsidRPr="005610F6" w:rsidRDefault="005610F6" w:rsidP="005610F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реализация таких форм обучения, как: индивидуальная, коллективная, самостоятельная и на основе дистанционного обучения;</w:t>
      </w:r>
    </w:p>
    <w:p w:rsidR="005610F6" w:rsidRPr="005610F6" w:rsidRDefault="005610F6" w:rsidP="005610F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разработка компьютерных  учебных курсов и связанных с ними программно-методических комплексов по учебным дисциплинам;</w:t>
      </w:r>
    </w:p>
    <w:p w:rsidR="005610F6" w:rsidRPr="005610F6" w:rsidRDefault="005610F6" w:rsidP="005610F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использование программных средств информационных технологий в качестве дидактического приложения к процессу обучения;</w:t>
      </w:r>
    </w:p>
    <w:p w:rsidR="005610F6" w:rsidRPr="005610F6" w:rsidRDefault="005610F6" w:rsidP="005610F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>применение компьютерных телекоммуникаций в процессе обучения;</w:t>
      </w:r>
    </w:p>
    <w:p w:rsidR="005610F6" w:rsidRPr="005610F6" w:rsidRDefault="005610F6" w:rsidP="005610F6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610F6"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 w:rsidRPr="005610F6">
        <w:rPr>
          <w:rFonts w:ascii="Times New Roman" w:hAnsi="Times New Roman"/>
          <w:sz w:val="24"/>
          <w:szCs w:val="24"/>
        </w:rPr>
        <w:t>компьютерных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учебных программ и т.д.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5610F6">
        <w:rPr>
          <w:rFonts w:ascii="Times New Roman" w:hAnsi="Times New Roman"/>
          <w:sz w:val="24"/>
          <w:szCs w:val="24"/>
        </w:rPr>
        <w:t xml:space="preserve">Согласно точке зрения исследователя Е.И. </w:t>
      </w:r>
      <w:proofErr w:type="spellStart"/>
      <w:r w:rsidRPr="005610F6">
        <w:rPr>
          <w:rFonts w:ascii="Times New Roman" w:hAnsi="Times New Roman"/>
          <w:sz w:val="24"/>
          <w:szCs w:val="24"/>
        </w:rPr>
        <w:t>Машбиц</w:t>
      </w:r>
      <w:proofErr w:type="spellEnd"/>
      <w:r w:rsidRPr="005610F6">
        <w:rPr>
          <w:rFonts w:ascii="Times New Roman" w:hAnsi="Times New Roman"/>
          <w:sz w:val="24"/>
          <w:szCs w:val="24"/>
        </w:rPr>
        <w:t xml:space="preserve">, все это способствует формированию двух основных направлений компьютеризации обучения: 1) использование компьютера как объекта обучения; 2) овладение  всеми способами применения компьютера в качестве средства учебной деятельности [10]. В связи с этим компьютерная </w:t>
      </w:r>
      <w:proofErr w:type="gramStart"/>
      <w:r w:rsidRPr="005610F6">
        <w:rPr>
          <w:rFonts w:ascii="Times New Roman" w:hAnsi="Times New Roman"/>
          <w:sz w:val="24"/>
          <w:szCs w:val="24"/>
        </w:rPr>
        <w:t>культура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так или иначе связана с применением компьютерных технологий и различных комплексов программно-аппаратных средств, применяемых в образовательной сфере, о которых студенты должны иметь хотя бы общее представление. </w:t>
      </w:r>
      <w:proofErr w:type="gramStart"/>
      <w:r w:rsidRPr="005610F6">
        <w:rPr>
          <w:rFonts w:ascii="Times New Roman" w:hAnsi="Times New Roman"/>
          <w:sz w:val="24"/>
          <w:szCs w:val="24"/>
        </w:rPr>
        <w:t>С учетом всех положений под компьютерной культурой можно понимать способность индивида к творческому конструированию новых продуктов интеллектуальной направленности в рамках компьютерной коммуникации с целью применения компьютера в познавательной деятельности, организации самообучения и качественного решения задач, возникающих в процессе поиска и обработки информации, а также выбора оптимальных программных средств для конкретной работы.</w:t>
      </w:r>
      <w:proofErr w:type="gramEnd"/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>Отсюда компьютеризация и информатизация образовательного процесса на всех его уровнях требует сегодня от его участников качественного развития информационно-компьютерной культуры, включающей компьютерную грамотность и культуру,  а также информационную культуру и компетентность. Информационно-компьютерная культура невозможна без личностного развития студента и его готовности к саморазвитию, которое строится на основании познания и самопознания [8, с. 106].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5610F6">
        <w:rPr>
          <w:rFonts w:ascii="Times New Roman" w:hAnsi="Times New Roman"/>
          <w:sz w:val="24"/>
          <w:szCs w:val="24"/>
        </w:rPr>
        <w:t>Итак, информатизация образования и развитие информационно-компьютерной культуры тесно взаимосвязаны, поскольку, с одной стороны, повышение уровня информационной и компьютерной грамотности существенно влияет на эффективность использования информационных технологий во всех сферах педагогической деятельности; а с другой - информатизация образования способствует формированию информационно-компьютерной культуры каждого субъекта образовательного процесса, что существенно способствует стимулированию саморазвития их информационно-компьютерной компетентности.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В связи с этим информатизация образования повышает эффективность всех видов образовательной деятельности ввиду грамотного использования субъектами образования различных информационных и телекоммуникационных технологий.</w:t>
      </w:r>
    </w:p>
    <w:p w:rsidR="005610F6" w:rsidRPr="005610F6" w:rsidRDefault="005610F6" w:rsidP="005610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610F6">
        <w:rPr>
          <w:rFonts w:ascii="Times New Roman" w:hAnsi="Times New Roman"/>
          <w:b/>
          <w:sz w:val="24"/>
          <w:szCs w:val="24"/>
        </w:rPr>
        <w:t>Заключение</w:t>
      </w:r>
    </w:p>
    <w:p w:rsidR="005610F6" w:rsidRPr="005610F6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5610F6">
        <w:rPr>
          <w:rFonts w:ascii="Times New Roman" w:hAnsi="Times New Roman"/>
          <w:sz w:val="24"/>
          <w:szCs w:val="24"/>
        </w:rPr>
        <w:t>Исходя из вышеизложенного, мы пришли к выводу, что информатизация образования как основа развития информационно-компьютерной культуры представляет собой сложный многоуровневый процесс, направленный на повышение эффективности всех видов образовательной деятельности в ходе использования информационных и телекоммуникационных технологий с целью совершенствования содержания, функций, форм и методов педагогического труда в направлении формирования информационной культуры преподавателей для работы на всех уровнях учебного процесса на основе</w:t>
      </w:r>
      <w:proofErr w:type="gramEnd"/>
      <w:r w:rsidRPr="005610F6">
        <w:rPr>
          <w:rFonts w:ascii="Times New Roman" w:hAnsi="Times New Roman"/>
          <w:sz w:val="24"/>
          <w:szCs w:val="24"/>
        </w:rPr>
        <w:t xml:space="preserve"> повышения качества подготовки специалистов с новым типом мышления, соответствующим требованиям информационного общества.</w:t>
      </w:r>
    </w:p>
    <w:p w:rsidR="002B36AA" w:rsidRDefault="005610F6" w:rsidP="00561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0F6">
        <w:rPr>
          <w:rFonts w:ascii="Times New Roman" w:hAnsi="Times New Roman"/>
          <w:sz w:val="24"/>
          <w:szCs w:val="24"/>
        </w:rPr>
        <w:t xml:space="preserve">Становление информационного общества привело саму образовательную систему к необходимости динамичных изменений в ней, что выражается в настоящее время в развитии </w:t>
      </w:r>
      <w:r w:rsidRPr="005610F6">
        <w:rPr>
          <w:rFonts w:ascii="Times New Roman" w:hAnsi="Times New Roman"/>
          <w:sz w:val="24"/>
          <w:szCs w:val="24"/>
        </w:rPr>
        <w:lastRenderedPageBreak/>
        <w:t>новых информационных технологий, организации информационного образования, а отсюда и в повышении информационной и компьютерной культуры личности.</w:t>
      </w:r>
    </w:p>
    <w:p w:rsidR="005610F6" w:rsidRPr="005610F6" w:rsidRDefault="005610F6" w:rsidP="005610F6">
      <w:pPr>
        <w:jc w:val="right"/>
        <w:rPr>
          <w:rFonts w:ascii="Times New Roman" w:hAnsi="Times New Roman"/>
          <w:i/>
          <w:sz w:val="24"/>
          <w:szCs w:val="24"/>
        </w:rPr>
      </w:pPr>
      <w:r w:rsidRPr="005610F6">
        <w:rPr>
          <w:rFonts w:ascii="Times New Roman" w:hAnsi="Times New Roman"/>
          <w:i/>
          <w:sz w:val="24"/>
          <w:szCs w:val="24"/>
        </w:rPr>
        <w:t>Источник: https://www.science-education.ru/ru/article/view?id=18161</w:t>
      </w:r>
    </w:p>
    <w:sectPr w:rsidR="005610F6" w:rsidRPr="005610F6" w:rsidSect="005610F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ED" w:rsidRDefault="00C042ED" w:rsidP="005610F6">
      <w:pPr>
        <w:spacing w:after="0" w:line="240" w:lineRule="auto"/>
      </w:pPr>
      <w:r>
        <w:separator/>
      </w:r>
    </w:p>
  </w:endnote>
  <w:endnote w:type="continuationSeparator" w:id="0">
    <w:p w:rsidR="00C042ED" w:rsidRDefault="00C042ED" w:rsidP="0056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252334"/>
      <w:docPartObj>
        <w:docPartGallery w:val="Page Numbers (Bottom of Page)"/>
        <w:docPartUnique/>
      </w:docPartObj>
    </w:sdtPr>
    <w:sdtContent>
      <w:p w:rsidR="005610F6" w:rsidRDefault="005610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10F6" w:rsidRDefault="005610F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ED" w:rsidRDefault="00C042ED" w:rsidP="005610F6">
      <w:pPr>
        <w:spacing w:after="0" w:line="240" w:lineRule="auto"/>
      </w:pPr>
      <w:r>
        <w:separator/>
      </w:r>
    </w:p>
  </w:footnote>
  <w:footnote w:type="continuationSeparator" w:id="0">
    <w:p w:rsidR="00C042ED" w:rsidRDefault="00C042ED" w:rsidP="0056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369"/>
    <w:multiLevelType w:val="hybridMultilevel"/>
    <w:tmpl w:val="A776FDA8"/>
    <w:lvl w:ilvl="0" w:tplc="F29C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1793"/>
    <w:multiLevelType w:val="hybridMultilevel"/>
    <w:tmpl w:val="39C24D9C"/>
    <w:lvl w:ilvl="0" w:tplc="F29C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A53"/>
    <w:multiLevelType w:val="hybridMultilevel"/>
    <w:tmpl w:val="0B307A06"/>
    <w:lvl w:ilvl="0" w:tplc="F29C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07320"/>
    <w:multiLevelType w:val="hybridMultilevel"/>
    <w:tmpl w:val="BAE0A5BC"/>
    <w:lvl w:ilvl="0" w:tplc="F29C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63160"/>
    <w:multiLevelType w:val="hybridMultilevel"/>
    <w:tmpl w:val="F8F6AA72"/>
    <w:lvl w:ilvl="0" w:tplc="F29C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F6"/>
    <w:rsid w:val="000632CF"/>
    <w:rsid w:val="00065309"/>
    <w:rsid w:val="00074AC3"/>
    <w:rsid w:val="001B54B0"/>
    <w:rsid w:val="002B36AA"/>
    <w:rsid w:val="003F35C6"/>
    <w:rsid w:val="00520755"/>
    <w:rsid w:val="005610F6"/>
    <w:rsid w:val="00592632"/>
    <w:rsid w:val="00606DEF"/>
    <w:rsid w:val="007551EC"/>
    <w:rsid w:val="0083298A"/>
    <w:rsid w:val="00973C6A"/>
    <w:rsid w:val="0099423D"/>
    <w:rsid w:val="009C7068"/>
    <w:rsid w:val="00A34DA9"/>
    <w:rsid w:val="00A463FD"/>
    <w:rsid w:val="00B53EC3"/>
    <w:rsid w:val="00C0425A"/>
    <w:rsid w:val="00C042ED"/>
    <w:rsid w:val="00C671BD"/>
    <w:rsid w:val="00C813EE"/>
    <w:rsid w:val="00CE6456"/>
    <w:rsid w:val="00E26005"/>
    <w:rsid w:val="00ED0503"/>
    <w:rsid w:val="00EF4698"/>
    <w:rsid w:val="00F26492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5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10F6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10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5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10F6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6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10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2018-08-13T08:43:00Z</dcterms:created>
  <dcterms:modified xsi:type="dcterms:W3CDTF">2018-08-13T08:51:00Z</dcterms:modified>
</cp:coreProperties>
</file>