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13" w:rsidRDefault="00CF6261" w:rsidP="00CF6261">
      <w:pPr>
        <w:pStyle w:val="1"/>
        <w:jc w:val="center"/>
        <w:rPr>
          <w:rFonts w:ascii="Times New Roman" w:hAnsi="Times New Roman" w:cs="Times New Roman"/>
          <w:b/>
          <w:shd w:val="clear" w:color="auto" w:fill="FFFFFF"/>
        </w:rPr>
      </w:pPr>
      <w:bookmarkStart w:id="0" w:name="_GoBack"/>
      <w:r w:rsidRPr="00CF6261">
        <w:rPr>
          <w:rFonts w:ascii="Times New Roman" w:hAnsi="Times New Roman" w:cs="Times New Roman"/>
          <w:b/>
          <w:shd w:val="clear" w:color="auto" w:fill="FFFFFF"/>
        </w:rPr>
        <w:t>П</w:t>
      </w:r>
      <w:r w:rsidRPr="00CF6261">
        <w:rPr>
          <w:rFonts w:ascii="Times New Roman" w:hAnsi="Times New Roman" w:cs="Times New Roman"/>
          <w:b/>
          <w:shd w:val="clear" w:color="auto" w:fill="FFFFFF"/>
        </w:rPr>
        <w:t>роект</w:t>
      </w:r>
      <w:r w:rsidRPr="00CF6261">
        <w:rPr>
          <w:rFonts w:ascii="Times New Roman" w:hAnsi="Times New Roman" w:cs="Times New Roman"/>
          <w:b/>
          <w:shd w:val="clear" w:color="auto" w:fill="FFFFFF"/>
        </w:rPr>
        <w:t xml:space="preserve"> </w:t>
      </w:r>
      <w:r w:rsidRPr="00CF6261">
        <w:rPr>
          <w:rFonts w:ascii="Times New Roman" w:hAnsi="Times New Roman" w:cs="Times New Roman"/>
          <w:b/>
          <w:shd w:val="clear" w:color="auto" w:fill="FFFFFF"/>
        </w:rPr>
        <w:t>ФГОС от 2019 года</w:t>
      </w:r>
      <w:r w:rsidRPr="00CF6261">
        <w:rPr>
          <w:rFonts w:ascii="Times New Roman" w:hAnsi="Times New Roman" w:cs="Times New Roman"/>
          <w:b/>
          <w:shd w:val="clear" w:color="auto" w:fill="FFFFFF"/>
        </w:rPr>
        <w:t xml:space="preserve">. </w:t>
      </w:r>
      <w:r w:rsidRPr="00CF6261">
        <w:rPr>
          <w:rFonts w:ascii="Times New Roman" w:hAnsi="Times New Roman" w:cs="Times New Roman"/>
          <w:b/>
          <w:shd w:val="clear" w:color="auto" w:fill="FFFFFF"/>
        </w:rPr>
        <w:t>Необходима не доработка, а создание новых стандартов.</w:t>
      </w:r>
    </w:p>
    <w:p w:rsidR="00CF6261" w:rsidRPr="00CF6261" w:rsidRDefault="00CF6261" w:rsidP="00CF6261">
      <w:pPr>
        <w:spacing w:before="180" w:after="0" w:line="240" w:lineRule="auto"/>
        <w:jc w:val="right"/>
        <w:rPr>
          <w:rFonts w:ascii="Arial" w:eastAsia="Times New Roman" w:hAnsi="Arial" w:cs="Arial"/>
          <w:sz w:val="20"/>
          <w:szCs w:val="20"/>
          <w:lang w:eastAsia="ru-RU"/>
        </w:rPr>
      </w:pPr>
      <w:r w:rsidRPr="00CF6261">
        <w:rPr>
          <w:rFonts w:ascii="Times New Roman" w:eastAsia="Times New Roman" w:hAnsi="Times New Roman" w:cs="Times New Roman"/>
          <w:sz w:val="30"/>
          <w:szCs w:val="30"/>
          <w:lang w:eastAsia="ru-RU"/>
        </w:rPr>
        <w:t>Андрей Хуторской</w:t>
      </w:r>
    </w:p>
    <w:bookmarkEnd w:id="0"/>
    <w:p w:rsidR="00CF6261" w:rsidRDefault="00CF6261" w:rsidP="00CF6261"/>
    <w:p w:rsidR="00CF6261" w:rsidRPr="00CF6261" w:rsidRDefault="00CF6261" w:rsidP="00CF6261">
      <w:pPr>
        <w:shd w:val="clear" w:color="auto" w:fill="FFFFFF"/>
        <w:spacing w:after="0" w:line="240" w:lineRule="auto"/>
        <w:rPr>
          <w:rFonts w:ascii="Times New Roman" w:eastAsia="Times New Roman" w:hAnsi="Times New Roman" w:cs="Times New Roman"/>
          <w:b/>
          <w:bCs/>
          <w:caps/>
          <w:color w:val="00A780"/>
          <w:sz w:val="15"/>
          <w:szCs w:val="15"/>
          <w:lang w:eastAsia="ru-RU"/>
        </w:rPr>
      </w:pPr>
      <w:r w:rsidRPr="00CF6261">
        <w:rPr>
          <w:rFonts w:ascii="Times New Roman" w:eastAsia="Times New Roman" w:hAnsi="Times New Roman" w:cs="Times New Roman"/>
          <w:b/>
          <w:bCs/>
          <w:caps/>
          <w:color w:val="00A780"/>
          <w:sz w:val="15"/>
          <w:szCs w:val="15"/>
          <w:lang w:eastAsia="ru-RU"/>
        </w:rPr>
        <w:t>ЧТО НЕОБХОДИМО ИЗМЕНИТЬ В ДОКУМЕНТЕ?</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Конкурс на национальную Доктрину образования, ТЗ и стандарты.</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Необходимо объявить конкурс на национальную Доктрину образования. Обсудить и принять её.</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 xml:space="preserve">Необходимо также объявить конкурс на создание проекта Технического задания для разработки Национальной Доктрины образования и ГОС - государственных образовательных стандартов. В </w:t>
      </w:r>
      <w:proofErr w:type="spellStart"/>
      <w:r w:rsidRPr="00CF6261">
        <w:rPr>
          <w:rFonts w:ascii="Times New Roman" w:eastAsia="Times New Roman" w:hAnsi="Times New Roman" w:cs="Times New Roman"/>
          <w:sz w:val="21"/>
          <w:szCs w:val="21"/>
          <w:lang w:eastAsia="ru-RU"/>
        </w:rPr>
        <w:t>ГОСах</w:t>
      </w:r>
      <w:proofErr w:type="spellEnd"/>
      <w:r w:rsidRPr="00CF6261">
        <w:rPr>
          <w:rFonts w:ascii="Times New Roman" w:eastAsia="Times New Roman" w:hAnsi="Times New Roman" w:cs="Times New Roman"/>
          <w:sz w:val="21"/>
          <w:szCs w:val="21"/>
          <w:lang w:eastAsia="ru-RU"/>
        </w:rPr>
        <w:t xml:space="preserve"> предусмотреть несколько разделов:</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а. Ученический стандарт.</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б. Школьный стандарт.</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в. Национально-региональный стандарт.</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г. Федеральный стандарт.</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д. Мировой, общечеловеческий стандарт.</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2. После утверждения и доработки ТЗ объявить конкурс на разработку новых стандартов. Именно новых, а не модифицированных.</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3. Обсудить, доработать и принять Доктрину и новые стандарты.</w:t>
      </w:r>
    </w:p>
    <w:p w:rsidR="00CF6261" w:rsidRPr="00CF6261" w:rsidRDefault="00CF6261" w:rsidP="00CF6261">
      <w:pPr>
        <w:shd w:val="clear" w:color="auto" w:fill="FFFFFF"/>
        <w:spacing w:line="240" w:lineRule="auto"/>
        <w:rPr>
          <w:rFonts w:ascii="Times New Roman" w:eastAsia="Times New Roman" w:hAnsi="Times New Roman" w:cs="Times New Roman"/>
          <w:sz w:val="21"/>
          <w:szCs w:val="21"/>
          <w:lang w:eastAsia="ru-RU"/>
        </w:rPr>
      </w:pP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Необходима не доработка, а создание новых стандартов.</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Организаторы создания новой версии ФГОС пошли по заведомо ложному пути – они попытались отретушировать имеющуюся версию школьных стандартов, которая за 10 лет получила огромное количество справедливой критики. Основной проблемой нынешних ФГОС является то, что они не являются стандартами. По ним невозможно ни организовывать образование, ни обеспечивать диагностику получаемых результатов. </w:t>
      </w:r>
    </w:p>
    <w:p w:rsidR="00CF6261" w:rsidRPr="00CF6261" w:rsidRDefault="00CF6261" w:rsidP="00CF6261">
      <w:pPr>
        <w:shd w:val="clear" w:color="auto" w:fill="FFFFFF"/>
        <w:spacing w:after="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Отсутствие ясных измерителей образовательных результатов позволяет произвольно трактовать требования стандартов.</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 xml:space="preserve">Уже сегодня ЕГЭ и ВПР – не соответствуют требованиям нынешних ФГОС в части диагностики личностных, </w:t>
      </w:r>
      <w:proofErr w:type="spellStart"/>
      <w:r w:rsidRPr="00CF6261">
        <w:rPr>
          <w:rFonts w:ascii="Times New Roman" w:eastAsia="Times New Roman" w:hAnsi="Times New Roman" w:cs="Times New Roman"/>
          <w:sz w:val="21"/>
          <w:szCs w:val="21"/>
          <w:lang w:eastAsia="ru-RU"/>
        </w:rPr>
        <w:t>метапредметных</w:t>
      </w:r>
      <w:proofErr w:type="spellEnd"/>
      <w:r w:rsidRPr="00CF6261">
        <w:rPr>
          <w:rFonts w:ascii="Times New Roman" w:eastAsia="Times New Roman" w:hAnsi="Times New Roman" w:cs="Times New Roman"/>
          <w:sz w:val="21"/>
          <w:szCs w:val="21"/>
          <w:lang w:eastAsia="ru-RU"/>
        </w:rPr>
        <w:t xml:space="preserve"> результатов, в части учёта требований различных групп заказчиков образования. В проекте стандартов данная проблема не решена. Похоже, что аналогичный недостаток сохранился и в проекте ФГОС от 2019 года.</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Дидактические и педагогические ошибки.</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«Требования к структуре основной образовательной программы основного общего образования» и «Требования к результатам освоения основной образовательной программы основного общего образования» содержат десятки ошибок и неточностей дидактического и общепедагогического плана. На их обозначение и исправление требуется отдельное время и условия.</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 xml:space="preserve">Основная ошибка – гипертрофированный перекос в сторону предметных образовательных результатов, и почти полное отсутствие диагностических индикаторов для </w:t>
      </w:r>
      <w:proofErr w:type="spellStart"/>
      <w:r w:rsidRPr="00CF6261">
        <w:rPr>
          <w:rFonts w:ascii="Times New Roman" w:eastAsia="Times New Roman" w:hAnsi="Times New Roman" w:cs="Times New Roman"/>
          <w:sz w:val="21"/>
          <w:szCs w:val="21"/>
          <w:lang w:eastAsia="ru-RU"/>
        </w:rPr>
        <w:t>метапредметных</w:t>
      </w:r>
      <w:proofErr w:type="spellEnd"/>
      <w:r w:rsidRPr="00CF6261">
        <w:rPr>
          <w:rFonts w:ascii="Times New Roman" w:eastAsia="Times New Roman" w:hAnsi="Times New Roman" w:cs="Times New Roman"/>
          <w:sz w:val="21"/>
          <w:szCs w:val="21"/>
          <w:lang w:eastAsia="ru-RU"/>
        </w:rPr>
        <w:t xml:space="preserve"> и личностных результатов. Отсутствие индикаторов стыдливо отмечено пунктом 13.2, что мол и не надо ничего личностного проверять.</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Предметное содержание образования - не приложение.</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 xml:space="preserve">Предметное содержание образования включено в стандарты в виде приложений, что весьма странно. Предметное содержание образования, как и другие типы содержания – </w:t>
      </w:r>
      <w:proofErr w:type="spellStart"/>
      <w:r w:rsidRPr="00CF6261">
        <w:rPr>
          <w:rFonts w:ascii="Times New Roman" w:eastAsia="Times New Roman" w:hAnsi="Times New Roman" w:cs="Times New Roman"/>
          <w:sz w:val="21"/>
          <w:szCs w:val="21"/>
          <w:lang w:eastAsia="ru-RU"/>
        </w:rPr>
        <w:t>метапредметное</w:t>
      </w:r>
      <w:proofErr w:type="spellEnd"/>
      <w:r w:rsidRPr="00CF6261">
        <w:rPr>
          <w:rFonts w:ascii="Times New Roman" w:eastAsia="Times New Roman" w:hAnsi="Times New Roman" w:cs="Times New Roman"/>
          <w:sz w:val="21"/>
          <w:szCs w:val="21"/>
          <w:lang w:eastAsia="ru-RU"/>
        </w:rPr>
        <w:t xml:space="preserve">, </w:t>
      </w:r>
      <w:proofErr w:type="spellStart"/>
      <w:r w:rsidRPr="00CF6261">
        <w:rPr>
          <w:rFonts w:ascii="Times New Roman" w:eastAsia="Times New Roman" w:hAnsi="Times New Roman" w:cs="Times New Roman"/>
          <w:sz w:val="21"/>
          <w:szCs w:val="21"/>
          <w:lang w:eastAsia="ru-RU"/>
        </w:rPr>
        <w:t>деятельностное</w:t>
      </w:r>
      <w:proofErr w:type="spellEnd"/>
      <w:r w:rsidRPr="00CF6261">
        <w:rPr>
          <w:rFonts w:ascii="Times New Roman" w:eastAsia="Times New Roman" w:hAnsi="Times New Roman" w:cs="Times New Roman"/>
          <w:sz w:val="21"/>
          <w:szCs w:val="21"/>
          <w:lang w:eastAsia="ru-RU"/>
        </w:rPr>
        <w:t xml:space="preserve"> и др., - они и есть состав стандартов, а не приложения к нему. </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Было ли ТЗ на разработку этих стандартов?</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 xml:space="preserve">Качество методологических основ проекта школьных стандартов довольно низкое. Мелких ошибок в проекте не 12, а гораздо больше. Считаю, что не следует усовершенствовать то, что уже в корне сделано </w:t>
      </w:r>
      <w:r w:rsidRPr="00CF6261">
        <w:rPr>
          <w:rFonts w:ascii="Times New Roman" w:eastAsia="Times New Roman" w:hAnsi="Times New Roman" w:cs="Times New Roman"/>
          <w:sz w:val="21"/>
          <w:szCs w:val="21"/>
          <w:lang w:eastAsia="ru-RU"/>
        </w:rPr>
        <w:lastRenderedPageBreak/>
        <w:t>неправильно. Разделы для обсуждения даны так, чтобы в них только мелкие недочёты составителей исправляли. А корневые, системные вопросы не названы, например, методология проектирования стандартов, вопросы доктринального уровня.</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Было ли ТЗ на разработку этих стандартов? Если и было, то, скорее всего, оно было составлено некачественно.</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Анонимность = безответственность.</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Стандарты представлены для обсуждения анонимные, неизвестно, кто их авторы. Хотя я догадываюсь, скорее всего, из-за экономии средств (бюджет пригодится для себя, родимых), текст "модернизированных" стандартов поручили сделать, видимо, своим же работникам министерства, - чего зря зарплату платить.</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Анонимность позволяет ни за что не отвечать. Именно поэтому в проекте стандартов не написали их авторов? Чтобы потом этим авторам не отвечать 10 лет подряд на письма типа "99 новых ошибок новых ФГОС".</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Стандарт образования – документ исторической роли и значения - должен иметь известных авторов. И они должны отвечать за качество своей работы.</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Нужна Доктрина, а не эклектичные тезисы</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Отсутствие научной, общественной и национальной основы стандартов.</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Общие требования в проекте стандартов содержат эклектичные тезисные утверждения о том, каким видится образование.</w:t>
      </w:r>
    </w:p>
    <w:p w:rsid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Основы стандарта должны базироваться на Национальной Доктрине образования человека в РФ. А не на субъективных перечнях, которые сейчас включены в Общие положения стандарта.</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Нынешние стандарты в их проекте возникли «ниоткуда». Национальная Доктрина образования РФ была отменена в 2014 году и с тех пор новая не принята. Нами разработана Доктрина образования человека в РФ, которая была направлена в Правительство, Госдуму, Министерство: </w:t>
      </w:r>
      <w:r w:rsidRPr="00CF6261">
        <w:rPr>
          <w:rFonts w:ascii="Times New Roman" w:eastAsia="Times New Roman" w:hAnsi="Times New Roman" w:cs="Times New Roman"/>
          <w:color w:val="00AB6A"/>
          <w:sz w:val="21"/>
          <w:szCs w:val="21"/>
          <w:lang w:eastAsia="ru-RU"/>
        </w:rPr>
        <w:t>https://eidos-institute.ru/science/doctrine/</w:t>
      </w:r>
      <w:r w:rsidRPr="00CF6261">
        <w:rPr>
          <w:rFonts w:ascii="Times New Roman" w:eastAsia="Times New Roman" w:hAnsi="Times New Roman" w:cs="Times New Roman"/>
          <w:sz w:val="21"/>
          <w:szCs w:val="21"/>
          <w:lang w:eastAsia="ru-RU"/>
        </w:rPr>
        <w:t> Необходимо начать работу по обсуждению и принятию Доктрины.</w:t>
      </w:r>
    </w:p>
    <w:p w:rsidR="00CF6261" w:rsidRPr="00CF6261" w:rsidRDefault="00CF6261" w:rsidP="00CF6261">
      <w:pPr>
        <w:shd w:val="clear" w:color="auto" w:fill="FFFFFF"/>
        <w:spacing w:after="0" w:line="240" w:lineRule="auto"/>
        <w:outlineLvl w:val="1"/>
        <w:rPr>
          <w:rFonts w:ascii="Times New Roman" w:eastAsia="Times New Roman" w:hAnsi="Times New Roman" w:cs="Times New Roman"/>
          <w:sz w:val="36"/>
          <w:szCs w:val="36"/>
          <w:lang w:eastAsia="ru-RU"/>
        </w:rPr>
      </w:pPr>
      <w:r w:rsidRPr="00CF6261">
        <w:rPr>
          <w:rFonts w:ascii="Times New Roman" w:eastAsia="Times New Roman" w:hAnsi="Times New Roman" w:cs="Times New Roman"/>
          <w:color w:val="0000FF"/>
          <w:sz w:val="36"/>
          <w:szCs w:val="36"/>
          <w:lang w:eastAsia="ru-RU"/>
        </w:rPr>
        <w:t>Национальная педагогика России - для какой страны стандарты?</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Отечественная педагогика и философия остались без внимания.</w:t>
      </w:r>
    </w:p>
    <w:p w:rsidR="00CF6261" w:rsidRPr="00CF6261" w:rsidRDefault="00CF6261" w:rsidP="00CF6261">
      <w:pPr>
        <w:shd w:val="clear" w:color="auto" w:fill="FFFFFF"/>
        <w:spacing w:after="150"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Их просто в тексте нет. Как будто стандарты разрабатываются для новой страны без истории, без учёных, педагогов, мыслителей и многотысячелетнего народа.</w:t>
      </w:r>
    </w:p>
    <w:p w:rsidR="00CF6261" w:rsidRP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Я не предлагаю применять для построения стандартов идеи всех 150 знаменитых русских педагогов </w:t>
      </w:r>
      <w:proofErr w:type="gramStart"/>
      <w:r w:rsidRPr="00CF6261">
        <w:rPr>
          <w:rFonts w:ascii="Times New Roman" w:eastAsia="Times New Roman" w:hAnsi="Times New Roman" w:cs="Times New Roman"/>
          <w:sz w:val="21"/>
          <w:szCs w:val="21"/>
          <w:lang w:eastAsia="ru-RU"/>
        </w:rPr>
        <w:t>http://khutorskoy.ru/be/2018/0106/ .</w:t>
      </w:r>
      <w:proofErr w:type="gramEnd"/>
      <w:r w:rsidRPr="00CF6261">
        <w:rPr>
          <w:rFonts w:ascii="Times New Roman" w:eastAsia="Times New Roman" w:hAnsi="Times New Roman" w:cs="Times New Roman"/>
          <w:sz w:val="21"/>
          <w:szCs w:val="21"/>
          <w:lang w:eastAsia="ru-RU"/>
        </w:rPr>
        <w:t xml:space="preserve"> Но когда совсем нет опоры на национальную педагогику и педагогов, документ может быть совсем не для России, а для какой-нибудь другой страны.</w:t>
      </w:r>
    </w:p>
    <w:p w:rsidR="00CF6261" w:rsidRDefault="00CF6261" w:rsidP="00CF6261">
      <w:pPr>
        <w:shd w:val="clear" w:color="auto" w:fill="FFFFFF"/>
        <w:spacing w:line="240" w:lineRule="auto"/>
        <w:jc w:val="both"/>
        <w:rPr>
          <w:rFonts w:ascii="Times New Roman" w:eastAsia="Times New Roman" w:hAnsi="Times New Roman" w:cs="Times New Roman"/>
          <w:sz w:val="21"/>
          <w:szCs w:val="21"/>
          <w:lang w:eastAsia="ru-RU"/>
        </w:rPr>
      </w:pPr>
      <w:r w:rsidRPr="00CF6261">
        <w:rPr>
          <w:rFonts w:ascii="Times New Roman" w:eastAsia="Times New Roman" w:hAnsi="Times New Roman" w:cs="Times New Roman"/>
          <w:sz w:val="21"/>
          <w:szCs w:val="21"/>
          <w:lang w:eastAsia="ru-RU"/>
        </w:rPr>
        <w:t>А если хотят без национальной педагогики (привет от Ушинского), то пусть составители так и пишут: "Для всех стран. Стоимость по запросу". Заодно и международную популярность их стандартов выясним. У нас чиновники любят стремиться к иноземным рейтингам. Вот и получат истинный вес своих документов.</w:t>
      </w:r>
    </w:p>
    <w:p w:rsidR="009210F2" w:rsidRPr="009210F2" w:rsidRDefault="009210F2" w:rsidP="009210F2">
      <w:pPr>
        <w:shd w:val="clear" w:color="auto" w:fill="FFFFFF"/>
        <w:spacing w:line="240" w:lineRule="auto"/>
        <w:jc w:val="right"/>
        <w:rPr>
          <w:rFonts w:ascii="Times New Roman" w:eastAsia="Times New Roman" w:hAnsi="Times New Roman" w:cs="Times New Roman"/>
          <w:b/>
          <w:i/>
          <w:sz w:val="21"/>
          <w:szCs w:val="21"/>
          <w:lang w:eastAsia="ru-RU"/>
        </w:rPr>
      </w:pPr>
      <w:r w:rsidRPr="009210F2">
        <w:rPr>
          <w:rFonts w:ascii="Times New Roman" w:eastAsia="Times New Roman" w:hAnsi="Times New Roman" w:cs="Times New Roman"/>
          <w:b/>
          <w:i/>
          <w:sz w:val="21"/>
          <w:szCs w:val="21"/>
          <w:lang w:eastAsia="ru-RU"/>
        </w:rPr>
        <w:t xml:space="preserve">Источник: </w:t>
      </w:r>
      <w:r w:rsidRPr="009210F2">
        <w:rPr>
          <w:b/>
          <w:i/>
        </w:rPr>
        <w:t>https://mel.fm/novosti/</w:t>
      </w:r>
    </w:p>
    <w:p w:rsidR="009210F2" w:rsidRPr="009210F2" w:rsidRDefault="009210F2" w:rsidP="009210F2">
      <w:pPr>
        <w:spacing w:after="200" w:line="276" w:lineRule="auto"/>
        <w:jc w:val="center"/>
        <w:rPr>
          <w:rFonts w:ascii="Times New Roman" w:eastAsia="Calibri" w:hAnsi="Times New Roman" w:cs="Times New Roman"/>
          <w:b/>
          <w:color w:val="1F497D"/>
          <w:sz w:val="24"/>
          <w:szCs w:val="24"/>
        </w:rPr>
      </w:pPr>
      <w:r w:rsidRPr="009210F2">
        <w:rPr>
          <w:rFonts w:ascii="Times New Roman" w:eastAsia="Calibri" w:hAnsi="Times New Roman" w:cs="Times New Roman"/>
          <w:b/>
          <w:color w:val="1F497D"/>
          <w:sz w:val="24"/>
          <w:szCs w:val="24"/>
        </w:rPr>
        <w:t>---------------------------------------------------------------------------------------------------------------------</w:t>
      </w:r>
    </w:p>
    <w:p w:rsidR="009210F2" w:rsidRPr="00CF6261" w:rsidRDefault="009210F2" w:rsidP="009210F2">
      <w:pPr>
        <w:spacing w:after="200" w:line="276" w:lineRule="auto"/>
        <w:jc w:val="both"/>
        <w:rPr>
          <w:rFonts w:ascii="Times New Roman" w:hAnsi="Times New Roman" w:cs="Times New Roman"/>
        </w:rPr>
      </w:pPr>
      <w:r w:rsidRPr="009210F2">
        <w:rPr>
          <w:rFonts w:ascii="Times New Roman" w:eastAsia="Calibri" w:hAnsi="Times New Roman" w:cs="Times New Roman"/>
          <w:noProof/>
          <w:color w:val="1F497D"/>
          <w:lang w:eastAsia="ru-RU"/>
        </w:rPr>
        <w:drawing>
          <wp:anchor distT="36195" distB="36195" distL="36195" distR="107950" simplePos="0" relativeHeight="251659264" behindDoc="0" locked="0" layoutInCell="1" allowOverlap="0" wp14:anchorId="5F4C3DE4" wp14:editId="0AEF3337">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hyperlink r:id="rId5" w:history="1">
        <w:r w:rsidRPr="009210F2">
          <w:rPr>
            <w:rFonts w:ascii="Times New Roman" w:eastAsia="Calibri" w:hAnsi="Times New Roman" w:cs="Times New Roman"/>
            <w:color w:val="1F497D"/>
            <w:u w:val="single"/>
          </w:rPr>
          <w:t>Р</w:t>
        </w:r>
      </w:hyperlink>
      <w:hyperlink r:id="rId6" w:history="1">
        <w:r w:rsidRPr="009210F2">
          <w:rPr>
            <w:rFonts w:ascii="Times New Roman" w:eastAsia="Calibri" w:hAnsi="Times New Roman" w:cs="Times New Roman"/>
            <w:color w:val="1F497D"/>
            <w:u w:val="single"/>
          </w:rPr>
          <w:t>оссийский портал информатизации образования</w:t>
        </w:r>
      </w:hyperlink>
      <w:r w:rsidRPr="009210F2">
        <w:rPr>
          <w:rFonts w:ascii="Times New Roman" w:eastAsia="Calibri" w:hAnsi="Times New Roman" w:cs="Times New Roman"/>
          <w:color w:val="1F497D"/>
        </w:rPr>
        <w:t xml:space="preserve"> </w:t>
      </w:r>
      <w:hyperlink r:id="rId7" w:history="1">
        <w:r w:rsidRPr="009210F2">
          <w:rPr>
            <w:rFonts w:ascii="Times New Roman" w:eastAsia="Calibri" w:hAnsi="Times New Roman" w:cs="Times New Roman"/>
            <w:color w:val="1F497D"/>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9210F2" w:rsidRPr="00CF6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61"/>
    <w:rsid w:val="00316513"/>
    <w:rsid w:val="009210F2"/>
    <w:rsid w:val="00CF6261"/>
    <w:rsid w:val="00EA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470D8-1E8B-45EF-9175-C1B0425B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F6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6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6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F6261"/>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F626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F6261"/>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921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127">
      <w:bodyDiv w:val="1"/>
      <w:marLeft w:val="0"/>
      <w:marRight w:val="0"/>
      <w:marTop w:val="0"/>
      <w:marBottom w:val="0"/>
      <w:divBdr>
        <w:top w:val="none" w:sz="0" w:space="0" w:color="auto"/>
        <w:left w:val="none" w:sz="0" w:space="0" w:color="auto"/>
        <w:bottom w:val="none" w:sz="0" w:space="0" w:color="auto"/>
        <w:right w:val="none" w:sz="0" w:space="0" w:color="auto"/>
      </w:divBdr>
      <w:divsChild>
        <w:div w:id="2130857354">
          <w:marLeft w:val="150"/>
          <w:marRight w:val="0"/>
          <w:marTop w:val="0"/>
          <w:marBottom w:val="0"/>
          <w:divBdr>
            <w:top w:val="none" w:sz="0" w:space="0" w:color="auto"/>
            <w:left w:val="none" w:sz="0" w:space="0" w:color="auto"/>
            <w:bottom w:val="none" w:sz="0" w:space="0" w:color="auto"/>
            <w:right w:val="none" w:sz="0" w:space="0" w:color="auto"/>
          </w:divBdr>
          <w:divsChild>
            <w:div w:id="14699962">
              <w:marLeft w:val="300"/>
              <w:marRight w:val="0"/>
              <w:marTop w:val="0"/>
              <w:marBottom w:val="0"/>
              <w:divBdr>
                <w:top w:val="none" w:sz="0" w:space="0" w:color="auto"/>
                <w:left w:val="none" w:sz="0" w:space="0" w:color="auto"/>
                <w:bottom w:val="none" w:sz="0" w:space="0" w:color="auto"/>
                <w:right w:val="none" w:sz="0" w:space="0" w:color="auto"/>
              </w:divBdr>
              <w:divsChild>
                <w:div w:id="696807632">
                  <w:marLeft w:val="0"/>
                  <w:marRight w:val="0"/>
                  <w:marTop w:val="15"/>
                  <w:marBottom w:val="0"/>
                  <w:divBdr>
                    <w:top w:val="none" w:sz="0" w:space="0" w:color="auto"/>
                    <w:left w:val="none" w:sz="0" w:space="0" w:color="auto"/>
                    <w:bottom w:val="none" w:sz="0" w:space="0" w:color="auto"/>
                    <w:right w:val="none" w:sz="0" w:space="0" w:color="auto"/>
                  </w:divBdr>
                </w:div>
                <w:div w:id="362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059">
          <w:marLeft w:val="0"/>
          <w:marRight w:val="0"/>
          <w:marTop w:val="0"/>
          <w:marBottom w:val="0"/>
          <w:divBdr>
            <w:top w:val="none" w:sz="0" w:space="0" w:color="auto"/>
            <w:left w:val="none" w:sz="0" w:space="0" w:color="auto"/>
            <w:bottom w:val="none" w:sz="0" w:space="0" w:color="auto"/>
            <w:right w:val="none" w:sz="0" w:space="0" w:color="auto"/>
          </w:divBdr>
          <w:divsChild>
            <w:div w:id="1329209669">
              <w:marLeft w:val="60"/>
              <w:marRight w:val="60"/>
              <w:marTop w:val="150"/>
              <w:marBottom w:val="0"/>
              <w:divBdr>
                <w:top w:val="none" w:sz="0" w:space="0" w:color="auto"/>
                <w:left w:val="none" w:sz="0" w:space="0" w:color="auto"/>
                <w:bottom w:val="none" w:sz="0" w:space="0" w:color="auto"/>
                <w:right w:val="none" w:sz="0" w:space="0" w:color="auto"/>
              </w:divBdr>
              <w:divsChild>
                <w:div w:id="951136298">
                  <w:marLeft w:val="0"/>
                  <w:marRight w:val="0"/>
                  <w:marTop w:val="60"/>
                  <w:marBottom w:val="0"/>
                  <w:divBdr>
                    <w:top w:val="none" w:sz="0" w:space="0" w:color="auto"/>
                    <w:left w:val="none" w:sz="0" w:space="0" w:color="auto"/>
                    <w:bottom w:val="none" w:sz="0" w:space="0" w:color="auto"/>
                    <w:right w:val="none" w:sz="0" w:space="0" w:color="auto"/>
                  </w:divBdr>
                </w:div>
              </w:divsChild>
            </w:div>
            <w:div w:id="1778520552">
              <w:marLeft w:val="60"/>
              <w:marRight w:val="60"/>
              <w:marTop w:val="150"/>
              <w:marBottom w:val="0"/>
              <w:divBdr>
                <w:top w:val="none" w:sz="0" w:space="0" w:color="auto"/>
                <w:left w:val="none" w:sz="0" w:space="0" w:color="auto"/>
                <w:bottom w:val="none" w:sz="0" w:space="0" w:color="auto"/>
                <w:right w:val="none" w:sz="0" w:space="0" w:color="auto"/>
              </w:divBdr>
              <w:divsChild>
                <w:div w:id="1578443821">
                  <w:marLeft w:val="0"/>
                  <w:marRight w:val="0"/>
                  <w:marTop w:val="60"/>
                  <w:marBottom w:val="0"/>
                  <w:divBdr>
                    <w:top w:val="none" w:sz="0" w:space="0" w:color="auto"/>
                    <w:left w:val="none" w:sz="0" w:space="0" w:color="auto"/>
                    <w:bottom w:val="none" w:sz="0" w:space="0" w:color="auto"/>
                    <w:right w:val="none" w:sz="0" w:space="0" w:color="auto"/>
                  </w:divBdr>
                </w:div>
              </w:divsChild>
            </w:div>
            <w:div w:id="660621642">
              <w:marLeft w:val="60"/>
              <w:marRight w:val="60"/>
              <w:marTop w:val="150"/>
              <w:marBottom w:val="0"/>
              <w:divBdr>
                <w:top w:val="none" w:sz="0" w:space="0" w:color="auto"/>
                <w:left w:val="none" w:sz="0" w:space="0" w:color="auto"/>
                <w:bottom w:val="none" w:sz="0" w:space="0" w:color="auto"/>
                <w:right w:val="none" w:sz="0" w:space="0" w:color="auto"/>
              </w:divBdr>
              <w:divsChild>
                <w:div w:id="27606585">
                  <w:marLeft w:val="0"/>
                  <w:marRight w:val="0"/>
                  <w:marTop w:val="60"/>
                  <w:marBottom w:val="0"/>
                  <w:divBdr>
                    <w:top w:val="none" w:sz="0" w:space="0" w:color="auto"/>
                    <w:left w:val="none" w:sz="0" w:space="0" w:color="auto"/>
                    <w:bottom w:val="none" w:sz="0" w:space="0" w:color="auto"/>
                    <w:right w:val="none" w:sz="0" w:space="0" w:color="auto"/>
                  </w:divBdr>
                </w:div>
              </w:divsChild>
            </w:div>
            <w:div w:id="1567716803">
              <w:marLeft w:val="60"/>
              <w:marRight w:val="60"/>
              <w:marTop w:val="150"/>
              <w:marBottom w:val="0"/>
              <w:divBdr>
                <w:top w:val="none" w:sz="0" w:space="0" w:color="auto"/>
                <w:left w:val="none" w:sz="0" w:space="0" w:color="auto"/>
                <w:bottom w:val="none" w:sz="0" w:space="0" w:color="auto"/>
                <w:right w:val="none" w:sz="0" w:space="0" w:color="auto"/>
              </w:divBdr>
              <w:divsChild>
                <w:div w:id="933434602">
                  <w:marLeft w:val="0"/>
                  <w:marRight w:val="0"/>
                  <w:marTop w:val="60"/>
                  <w:marBottom w:val="0"/>
                  <w:divBdr>
                    <w:top w:val="none" w:sz="0" w:space="0" w:color="auto"/>
                    <w:left w:val="none" w:sz="0" w:space="0" w:color="auto"/>
                    <w:bottom w:val="none" w:sz="0" w:space="0" w:color="auto"/>
                    <w:right w:val="none" w:sz="0" w:space="0" w:color="auto"/>
                  </w:divBdr>
                </w:div>
              </w:divsChild>
            </w:div>
            <w:div w:id="1537307350">
              <w:marLeft w:val="60"/>
              <w:marRight w:val="60"/>
              <w:marTop w:val="150"/>
              <w:marBottom w:val="0"/>
              <w:divBdr>
                <w:top w:val="none" w:sz="0" w:space="0" w:color="auto"/>
                <w:left w:val="none" w:sz="0" w:space="0" w:color="auto"/>
                <w:bottom w:val="none" w:sz="0" w:space="0" w:color="auto"/>
                <w:right w:val="none" w:sz="0" w:space="0" w:color="auto"/>
              </w:divBdr>
              <w:divsChild>
                <w:div w:id="15992947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1754082">
          <w:marLeft w:val="0"/>
          <w:marRight w:val="0"/>
          <w:marTop w:val="0"/>
          <w:marBottom w:val="0"/>
          <w:divBdr>
            <w:top w:val="none" w:sz="0" w:space="0" w:color="auto"/>
            <w:left w:val="none" w:sz="0" w:space="0" w:color="auto"/>
            <w:bottom w:val="none" w:sz="0" w:space="0" w:color="auto"/>
            <w:right w:val="none" w:sz="0" w:space="0" w:color="auto"/>
          </w:divBdr>
          <w:divsChild>
            <w:div w:id="967399731">
              <w:marLeft w:val="150"/>
              <w:marRight w:val="150"/>
              <w:marTop w:val="0"/>
              <w:marBottom w:val="0"/>
              <w:divBdr>
                <w:top w:val="none" w:sz="0" w:space="0" w:color="auto"/>
                <w:left w:val="none" w:sz="0" w:space="0" w:color="auto"/>
                <w:bottom w:val="none" w:sz="0" w:space="0" w:color="auto"/>
                <w:right w:val="none" w:sz="0" w:space="0" w:color="auto"/>
              </w:divBdr>
              <w:divsChild>
                <w:div w:id="986595945">
                  <w:marLeft w:val="0"/>
                  <w:marRight w:val="0"/>
                  <w:marTop w:val="0"/>
                  <w:marBottom w:val="0"/>
                  <w:divBdr>
                    <w:top w:val="none" w:sz="0" w:space="0" w:color="auto"/>
                    <w:left w:val="none" w:sz="0" w:space="0" w:color="auto"/>
                    <w:bottom w:val="none" w:sz="0" w:space="0" w:color="auto"/>
                    <w:right w:val="none" w:sz="0" w:space="0" w:color="auto"/>
                  </w:divBdr>
                </w:div>
                <w:div w:id="1568103061">
                  <w:marLeft w:val="0"/>
                  <w:marRight w:val="0"/>
                  <w:marTop w:val="0"/>
                  <w:marBottom w:val="0"/>
                  <w:divBdr>
                    <w:top w:val="none" w:sz="0" w:space="0" w:color="auto"/>
                    <w:left w:val="none" w:sz="0" w:space="0" w:color="auto"/>
                    <w:bottom w:val="none" w:sz="0" w:space="0" w:color="auto"/>
                    <w:right w:val="none" w:sz="0" w:space="0" w:color="auto"/>
                  </w:divBdr>
                </w:div>
              </w:divsChild>
            </w:div>
            <w:div w:id="492071327">
              <w:marLeft w:val="150"/>
              <w:marRight w:val="150"/>
              <w:marTop w:val="0"/>
              <w:marBottom w:val="0"/>
              <w:divBdr>
                <w:top w:val="none" w:sz="0" w:space="0" w:color="auto"/>
                <w:left w:val="none" w:sz="0" w:space="0" w:color="auto"/>
                <w:bottom w:val="none" w:sz="0" w:space="0" w:color="auto"/>
                <w:right w:val="none" w:sz="0" w:space="0" w:color="auto"/>
              </w:divBdr>
              <w:divsChild>
                <w:div w:id="349574261">
                  <w:marLeft w:val="0"/>
                  <w:marRight w:val="0"/>
                  <w:marTop w:val="0"/>
                  <w:marBottom w:val="0"/>
                  <w:divBdr>
                    <w:top w:val="none" w:sz="0" w:space="0" w:color="auto"/>
                    <w:left w:val="none" w:sz="0" w:space="0" w:color="auto"/>
                    <w:bottom w:val="none" w:sz="0" w:space="0" w:color="auto"/>
                    <w:right w:val="none" w:sz="0" w:space="0" w:color="auto"/>
                  </w:divBdr>
                </w:div>
                <w:div w:id="1394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9212">
      <w:bodyDiv w:val="1"/>
      <w:marLeft w:val="0"/>
      <w:marRight w:val="0"/>
      <w:marTop w:val="0"/>
      <w:marBottom w:val="0"/>
      <w:divBdr>
        <w:top w:val="none" w:sz="0" w:space="0" w:color="auto"/>
        <w:left w:val="none" w:sz="0" w:space="0" w:color="auto"/>
        <w:bottom w:val="none" w:sz="0" w:space="0" w:color="auto"/>
        <w:right w:val="none" w:sz="0" w:space="0" w:color="auto"/>
      </w:divBdr>
      <w:divsChild>
        <w:div w:id="2048626">
          <w:marLeft w:val="0"/>
          <w:marRight w:val="0"/>
          <w:marTop w:val="0"/>
          <w:marBottom w:val="0"/>
          <w:divBdr>
            <w:top w:val="none" w:sz="0" w:space="0" w:color="auto"/>
            <w:left w:val="none" w:sz="0" w:space="0" w:color="auto"/>
            <w:bottom w:val="none" w:sz="0" w:space="0" w:color="auto"/>
            <w:right w:val="none" w:sz="0" w:space="0" w:color="auto"/>
          </w:divBdr>
          <w:divsChild>
            <w:div w:id="1813130201">
              <w:marLeft w:val="0"/>
              <w:marRight w:val="0"/>
              <w:marTop w:val="0"/>
              <w:marBottom w:val="0"/>
              <w:divBdr>
                <w:top w:val="none" w:sz="0" w:space="0" w:color="auto"/>
                <w:left w:val="none" w:sz="0" w:space="0" w:color="auto"/>
                <w:bottom w:val="none" w:sz="0" w:space="0" w:color="auto"/>
                <w:right w:val="none" w:sz="0" w:space="0" w:color="auto"/>
              </w:divBdr>
              <w:divsChild>
                <w:div w:id="1867600588">
                  <w:marLeft w:val="0"/>
                  <w:marRight w:val="300"/>
                  <w:marTop w:val="150"/>
                  <w:marBottom w:val="0"/>
                  <w:divBdr>
                    <w:top w:val="none" w:sz="0" w:space="0" w:color="auto"/>
                    <w:left w:val="none" w:sz="0" w:space="0" w:color="auto"/>
                    <w:bottom w:val="none" w:sz="0" w:space="0" w:color="auto"/>
                    <w:right w:val="none" w:sz="0" w:space="0" w:color="auto"/>
                  </w:divBdr>
                </w:div>
              </w:divsChild>
            </w:div>
            <w:div w:id="1246888136">
              <w:marLeft w:val="0"/>
              <w:marRight w:val="0"/>
              <w:marTop w:val="0"/>
              <w:marBottom w:val="0"/>
              <w:divBdr>
                <w:top w:val="none" w:sz="0" w:space="0" w:color="auto"/>
                <w:left w:val="none" w:sz="0" w:space="0" w:color="auto"/>
                <w:bottom w:val="none" w:sz="0" w:space="0" w:color="auto"/>
                <w:right w:val="none" w:sz="0" w:space="0" w:color="auto"/>
              </w:divBdr>
              <w:divsChild>
                <w:div w:id="640964686">
                  <w:marLeft w:val="0"/>
                  <w:marRight w:val="0"/>
                  <w:marTop w:val="0"/>
                  <w:marBottom w:val="210"/>
                  <w:divBdr>
                    <w:top w:val="none" w:sz="0" w:space="0" w:color="auto"/>
                    <w:left w:val="none" w:sz="0" w:space="0" w:color="auto"/>
                    <w:bottom w:val="none" w:sz="0" w:space="0" w:color="auto"/>
                    <w:right w:val="none" w:sz="0" w:space="0" w:color="auto"/>
                  </w:divBdr>
                  <w:divsChild>
                    <w:div w:id="1165823072">
                      <w:marLeft w:val="0"/>
                      <w:marRight w:val="0"/>
                      <w:marTop w:val="0"/>
                      <w:marBottom w:val="0"/>
                      <w:divBdr>
                        <w:top w:val="none" w:sz="0" w:space="0" w:color="auto"/>
                        <w:left w:val="none" w:sz="0" w:space="0" w:color="auto"/>
                        <w:bottom w:val="none" w:sz="0" w:space="0" w:color="auto"/>
                        <w:right w:val="none" w:sz="0" w:space="0" w:color="auto"/>
                      </w:divBdr>
                    </w:div>
                    <w:div w:id="1376082949">
                      <w:marLeft w:val="0"/>
                      <w:marRight w:val="0"/>
                      <w:marTop w:val="0"/>
                      <w:marBottom w:val="0"/>
                      <w:divBdr>
                        <w:top w:val="none" w:sz="0" w:space="0" w:color="auto"/>
                        <w:left w:val="none" w:sz="0" w:space="0" w:color="auto"/>
                        <w:bottom w:val="none" w:sz="0" w:space="0" w:color="auto"/>
                        <w:right w:val="none" w:sz="0" w:space="0" w:color="auto"/>
                      </w:divBdr>
                    </w:div>
                    <w:div w:id="1057699760">
                      <w:marLeft w:val="0"/>
                      <w:marRight w:val="0"/>
                      <w:marTop w:val="0"/>
                      <w:marBottom w:val="0"/>
                      <w:divBdr>
                        <w:top w:val="none" w:sz="0" w:space="0" w:color="auto"/>
                        <w:left w:val="none" w:sz="0" w:space="0" w:color="auto"/>
                        <w:bottom w:val="none" w:sz="0" w:space="0" w:color="auto"/>
                        <w:right w:val="none" w:sz="0" w:space="0" w:color="auto"/>
                      </w:divBdr>
                    </w:div>
                    <w:div w:id="1913732044">
                      <w:marLeft w:val="0"/>
                      <w:marRight w:val="0"/>
                      <w:marTop w:val="0"/>
                      <w:marBottom w:val="0"/>
                      <w:divBdr>
                        <w:top w:val="none" w:sz="0" w:space="0" w:color="auto"/>
                        <w:left w:val="none" w:sz="0" w:space="0" w:color="auto"/>
                        <w:bottom w:val="none" w:sz="0" w:space="0" w:color="auto"/>
                        <w:right w:val="none" w:sz="0" w:space="0" w:color="auto"/>
                      </w:divBdr>
                    </w:div>
                    <w:div w:id="695691306">
                      <w:marLeft w:val="0"/>
                      <w:marRight w:val="0"/>
                      <w:marTop w:val="0"/>
                      <w:marBottom w:val="0"/>
                      <w:divBdr>
                        <w:top w:val="none" w:sz="0" w:space="0" w:color="auto"/>
                        <w:left w:val="none" w:sz="0" w:space="0" w:color="auto"/>
                        <w:bottom w:val="none" w:sz="0" w:space="0" w:color="auto"/>
                        <w:right w:val="none" w:sz="0" w:space="0" w:color="auto"/>
                      </w:divBdr>
                    </w:div>
                    <w:div w:id="1113599134">
                      <w:marLeft w:val="0"/>
                      <w:marRight w:val="0"/>
                      <w:marTop w:val="0"/>
                      <w:marBottom w:val="0"/>
                      <w:divBdr>
                        <w:top w:val="none" w:sz="0" w:space="0" w:color="auto"/>
                        <w:left w:val="none" w:sz="0" w:space="0" w:color="auto"/>
                        <w:bottom w:val="none" w:sz="0" w:space="0" w:color="auto"/>
                        <w:right w:val="none" w:sz="0" w:space="0" w:color="auto"/>
                      </w:divBdr>
                    </w:div>
                    <w:div w:id="1183284086">
                      <w:marLeft w:val="0"/>
                      <w:marRight w:val="0"/>
                      <w:marTop w:val="0"/>
                      <w:marBottom w:val="0"/>
                      <w:divBdr>
                        <w:top w:val="none" w:sz="0" w:space="0" w:color="auto"/>
                        <w:left w:val="none" w:sz="0" w:space="0" w:color="auto"/>
                        <w:bottom w:val="none" w:sz="0" w:space="0" w:color="auto"/>
                        <w:right w:val="none" w:sz="0" w:space="0" w:color="auto"/>
                      </w:divBdr>
                    </w:div>
                    <w:div w:id="455411299">
                      <w:marLeft w:val="0"/>
                      <w:marRight w:val="0"/>
                      <w:marTop w:val="0"/>
                      <w:marBottom w:val="0"/>
                      <w:divBdr>
                        <w:top w:val="none" w:sz="0" w:space="0" w:color="auto"/>
                        <w:left w:val="none" w:sz="0" w:space="0" w:color="auto"/>
                        <w:bottom w:val="none" w:sz="0" w:space="0" w:color="auto"/>
                        <w:right w:val="none" w:sz="0" w:space="0" w:color="auto"/>
                      </w:divBdr>
                    </w:div>
                    <w:div w:id="154884740">
                      <w:marLeft w:val="0"/>
                      <w:marRight w:val="0"/>
                      <w:marTop w:val="0"/>
                      <w:marBottom w:val="0"/>
                      <w:divBdr>
                        <w:top w:val="none" w:sz="0" w:space="0" w:color="auto"/>
                        <w:left w:val="none" w:sz="0" w:space="0" w:color="auto"/>
                        <w:bottom w:val="none" w:sz="0" w:space="0" w:color="auto"/>
                        <w:right w:val="none" w:sz="0" w:space="0" w:color="auto"/>
                      </w:divBdr>
                    </w:div>
                    <w:div w:id="2157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8399">
          <w:marLeft w:val="0"/>
          <w:marRight w:val="0"/>
          <w:marTop w:val="0"/>
          <w:marBottom w:val="0"/>
          <w:divBdr>
            <w:top w:val="none" w:sz="0" w:space="0" w:color="auto"/>
            <w:left w:val="none" w:sz="0" w:space="0" w:color="auto"/>
            <w:bottom w:val="none" w:sz="0" w:space="0" w:color="auto"/>
            <w:right w:val="none" w:sz="0" w:space="0" w:color="auto"/>
          </w:divBdr>
          <w:divsChild>
            <w:div w:id="1452479435">
              <w:marLeft w:val="0"/>
              <w:marRight w:val="0"/>
              <w:marTop w:val="0"/>
              <w:marBottom w:val="0"/>
              <w:divBdr>
                <w:top w:val="none" w:sz="0" w:space="0" w:color="auto"/>
                <w:left w:val="none" w:sz="0" w:space="0" w:color="auto"/>
                <w:bottom w:val="none" w:sz="0" w:space="0" w:color="auto"/>
                <w:right w:val="none" w:sz="0" w:space="0" w:color="auto"/>
              </w:divBdr>
              <w:divsChild>
                <w:div w:id="411514672">
                  <w:marLeft w:val="0"/>
                  <w:marRight w:val="300"/>
                  <w:marTop w:val="150"/>
                  <w:marBottom w:val="0"/>
                  <w:divBdr>
                    <w:top w:val="none" w:sz="0" w:space="0" w:color="auto"/>
                    <w:left w:val="none" w:sz="0" w:space="0" w:color="auto"/>
                    <w:bottom w:val="none" w:sz="0" w:space="0" w:color="auto"/>
                    <w:right w:val="none" w:sz="0" w:space="0" w:color="auto"/>
                  </w:divBdr>
                </w:div>
              </w:divsChild>
            </w:div>
            <w:div w:id="1344942378">
              <w:marLeft w:val="0"/>
              <w:marRight w:val="0"/>
              <w:marTop w:val="0"/>
              <w:marBottom w:val="0"/>
              <w:divBdr>
                <w:top w:val="none" w:sz="0" w:space="0" w:color="auto"/>
                <w:left w:val="none" w:sz="0" w:space="0" w:color="auto"/>
                <w:bottom w:val="none" w:sz="0" w:space="0" w:color="auto"/>
                <w:right w:val="none" w:sz="0" w:space="0" w:color="auto"/>
              </w:divBdr>
              <w:divsChild>
                <w:div w:id="1091242854">
                  <w:marLeft w:val="0"/>
                  <w:marRight w:val="0"/>
                  <w:marTop w:val="0"/>
                  <w:marBottom w:val="210"/>
                  <w:divBdr>
                    <w:top w:val="none" w:sz="0" w:space="0" w:color="auto"/>
                    <w:left w:val="none" w:sz="0" w:space="0" w:color="auto"/>
                    <w:bottom w:val="none" w:sz="0" w:space="0" w:color="auto"/>
                    <w:right w:val="none" w:sz="0" w:space="0" w:color="auto"/>
                  </w:divBdr>
                  <w:divsChild>
                    <w:div w:id="1526137792">
                      <w:marLeft w:val="0"/>
                      <w:marRight w:val="0"/>
                      <w:marTop w:val="0"/>
                      <w:marBottom w:val="0"/>
                      <w:divBdr>
                        <w:top w:val="none" w:sz="0" w:space="0" w:color="auto"/>
                        <w:left w:val="none" w:sz="0" w:space="0" w:color="auto"/>
                        <w:bottom w:val="none" w:sz="0" w:space="0" w:color="auto"/>
                        <w:right w:val="none" w:sz="0" w:space="0" w:color="auto"/>
                      </w:divBdr>
                    </w:div>
                    <w:div w:id="1426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5334">
          <w:marLeft w:val="0"/>
          <w:marRight w:val="0"/>
          <w:marTop w:val="0"/>
          <w:marBottom w:val="0"/>
          <w:divBdr>
            <w:top w:val="none" w:sz="0" w:space="0" w:color="auto"/>
            <w:left w:val="none" w:sz="0" w:space="0" w:color="auto"/>
            <w:bottom w:val="none" w:sz="0" w:space="0" w:color="auto"/>
            <w:right w:val="none" w:sz="0" w:space="0" w:color="auto"/>
          </w:divBdr>
          <w:divsChild>
            <w:div w:id="495654119">
              <w:marLeft w:val="0"/>
              <w:marRight w:val="0"/>
              <w:marTop w:val="0"/>
              <w:marBottom w:val="0"/>
              <w:divBdr>
                <w:top w:val="none" w:sz="0" w:space="0" w:color="auto"/>
                <w:left w:val="none" w:sz="0" w:space="0" w:color="auto"/>
                <w:bottom w:val="none" w:sz="0" w:space="0" w:color="auto"/>
                <w:right w:val="none" w:sz="0" w:space="0" w:color="auto"/>
              </w:divBdr>
              <w:divsChild>
                <w:div w:id="339242026">
                  <w:marLeft w:val="0"/>
                  <w:marRight w:val="300"/>
                  <w:marTop w:val="150"/>
                  <w:marBottom w:val="0"/>
                  <w:divBdr>
                    <w:top w:val="none" w:sz="0" w:space="0" w:color="auto"/>
                    <w:left w:val="none" w:sz="0" w:space="0" w:color="auto"/>
                    <w:bottom w:val="none" w:sz="0" w:space="0" w:color="auto"/>
                    <w:right w:val="none" w:sz="0" w:space="0" w:color="auto"/>
                  </w:divBdr>
                </w:div>
              </w:divsChild>
            </w:div>
            <w:div w:id="1824345787">
              <w:marLeft w:val="0"/>
              <w:marRight w:val="0"/>
              <w:marTop w:val="0"/>
              <w:marBottom w:val="0"/>
              <w:divBdr>
                <w:top w:val="none" w:sz="0" w:space="0" w:color="auto"/>
                <w:left w:val="none" w:sz="0" w:space="0" w:color="auto"/>
                <w:bottom w:val="none" w:sz="0" w:space="0" w:color="auto"/>
                <w:right w:val="none" w:sz="0" w:space="0" w:color="auto"/>
              </w:divBdr>
              <w:divsChild>
                <w:div w:id="16472038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47622468">
          <w:marLeft w:val="0"/>
          <w:marRight w:val="0"/>
          <w:marTop w:val="0"/>
          <w:marBottom w:val="0"/>
          <w:divBdr>
            <w:top w:val="none" w:sz="0" w:space="0" w:color="auto"/>
            <w:left w:val="none" w:sz="0" w:space="0" w:color="auto"/>
            <w:bottom w:val="none" w:sz="0" w:space="0" w:color="auto"/>
            <w:right w:val="none" w:sz="0" w:space="0" w:color="auto"/>
          </w:divBdr>
          <w:divsChild>
            <w:div w:id="377240604">
              <w:marLeft w:val="0"/>
              <w:marRight w:val="0"/>
              <w:marTop w:val="0"/>
              <w:marBottom w:val="0"/>
              <w:divBdr>
                <w:top w:val="none" w:sz="0" w:space="0" w:color="auto"/>
                <w:left w:val="none" w:sz="0" w:space="0" w:color="auto"/>
                <w:bottom w:val="none" w:sz="0" w:space="0" w:color="auto"/>
                <w:right w:val="none" w:sz="0" w:space="0" w:color="auto"/>
              </w:divBdr>
              <w:divsChild>
                <w:div w:id="523829402">
                  <w:marLeft w:val="0"/>
                  <w:marRight w:val="300"/>
                  <w:marTop w:val="150"/>
                  <w:marBottom w:val="0"/>
                  <w:divBdr>
                    <w:top w:val="none" w:sz="0" w:space="0" w:color="auto"/>
                    <w:left w:val="none" w:sz="0" w:space="0" w:color="auto"/>
                    <w:bottom w:val="none" w:sz="0" w:space="0" w:color="auto"/>
                    <w:right w:val="none" w:sz="0" w:space="0" w:color="auto"/>
                  </w:divBdr>
                </w:div>
              </w:divsChild>
            </w:div>
            <w:div w:id="189101583">
              <w:marLeft w:val="0"/>
              <w:marRight w:val="0"/>
              <w:marTop w:val="0"/>
              <w:marBottom w:val="0"/>
              <w:divBdr>
                <w:top w:val="none" w:sz="0" w:space="0" w:color="auto"/>
                <w:left w:val="none" w:sz="0" w:space="0" w:color="auto"/>
                <w:bottom w:val="none" w:sz="0" w:space="0" w:color="auto"/>
                <w:right w:val="none" w:sz="0" w:space="0" w:color="auto"/>
              </w:divBdr>
              <w:divsChild>
                <w:div w:id="3286029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56845282">
          <w:marLeft w:val="0"/>
          <w:marRight w:val="0"/>
          <w:marTop w:val="0"/>
          <w:marBottom w:val="0"/>
          <w:divBdr>
            <w:top w:val="none" w:sz="0" w:space="0" w:color="auto"/>
            <w:left w:val="none" w:sz="0" w:space="0" w:color="auto"/>
            <w:bottom w:val="none" w:sz="0" w:space="0" w:color="auto"/>
            <w:right w:val="none" w:sz="0" w:space="0" w:color="auto"/>
          </w:divBdr>
          <w:divsChild>
            <w:div w:id="1650934473">
              <w:marLeft w:val="0"/>
              <w:marRight w:val="0"/>
              <w:marTop w:val="0"/>
              <w:marBottom w:val="0"/>
              <w:divBdr>
                <w:top w:val="none" w:sz="0" w:space="0" w:color="auto"/>
                <w:left w:val="none" w:sz="0" w:space="0" w:color="auto"/>
                <w:bottom w:val="none" w:sz="0" w:space="0" w:color="auto"/>
                <w:right w:val="none" w:sz="0" w:space="0" w:color="auto"/>
              </w:divBdr>
              <w:divsChild>
                <w:div w:id="1675720201">
                  <w:marLeft w:val="0"/>
                  <w:marRight w:val="300"/>
                  <w:marTop w:val="150"/>
                  <w:marBottom w:val="0"/>
                  <w:divBdr>
                    <w:top w:val="none" w:sz="0" w:space="0" w:color="auto"/>
                    <w:left w:val="none" w:sz="0" w:space="0" w:color="auto"/>
                    <w:bottom w:val="none" w:sz="0" w:space="0" w:color="auto"/>
                    <w:right w:val="none" w:sz="0" w:space="0" w:color="auto"/>
                  </w:divBdr>
                </w:div>
              </w:divsChild>
            </w:div>
            <w:div w:id="628979620">
              <w:marLeft w:val="0"/>
              <w:marRight w:val="0"/>
              <w:marTop w:val="0"/>
              <w:marBottom w:val="0"/>
              <w:divBdr>
                <w:top w:val="none" w:sz="0" w:space="0" w:color="auto"/>
                <w:left w:val="none" w:sz="0" w:space="0" w:color="auto"/>
                <w:bottom w:val="none" w:sz="0" w:space="0" w:color="auto"/>
                <w:right w:val="none" w:sz="0" w:space="0" w:color="auto"/>
              </w:divBdr>
              <w:divsChild>
                <w:div w:id="10030470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7895453">
          <w:marLeft w:val="0"/>
          <w:marRight w:val="0"/>
          <w:marTop w:val="0"/>
          <w:marBottom w:val="0"/>
          <w:divBdr>
            <w:top w:val="none" w:sz="0" w:space="0" w:color="auto"/>
            <w:left w:val="none" w:sz="0" w:space="0" w:color="auto"/>
            <w:bottom w:val="none" w:sz="0" w:space="0" w:color="auto"/>
            <w:right w:val="none" w:sz="0" w:space="0" w:color="auto"/>
          </w:divBdr>
          <w:divsChild>
            <w:div w:id="828520052">
              <w:marLeft w:val="0"/>
              <w:marRight w:val="0"/>
              <w:marTop w:val="0"/>
              <w:marBottom w:val="0"/>
              <w:divBdr>
                <w:top w:val="none" w:sz="0" w:space="0" w:color="auto"/>
                <w:left w:val="none" w:sz="0" w:space="0" w:color="auto"/>
                <w:bottom w:val="none" w:sz="0" w:space="0" w:color="auto"/>
                <w:right w:val="none" w:sz="0" w:space="0" w:color="auto"/>
              </w:divBdr>
              <w:divsChild>
                <w:div w:id="1126005336">
                  <w:marLeft w:val="0"/>
                  <w:marRight w:val="300"/>
                  <w:marTop w:val="150"/>
                  <w:marBottom w:val="0"/>
                  <w:divBdr>
                    <w:top w:val="none" w:sz="0" w:space="0" w:color="auto"/>
                    <w:left w:val="none" w:sz="0" w:space="0" w:color="auto"/>
                    <w:bottom w:val="none" w:sz="0" w:space="0" w:color="auto"/>
                    <w:right w:val="none" w:sz="0" w:space="0" w:color="auto"/>
                  </w:divBdr>
                </w:div>
              </w:divsChild>
            </w:div>
            <w:div w:id="1475368123">
              <w:marLeft w:val="0"/>
              <w:marRight w:val="0"/>
              <w:marTop w:val="0"/>
              <w:marBottom w:val="0"/>
              <w:divBdr>
                <w:top w:val="none" w:sz="0" w:space="0" w:color="auto"/>
                <w:left w:val="none" w:sz="0" w:space="0" w:color="auto"/>
                <w:bottom w:val="none" w:sz="0" w:space="0" w:color="auto"/>
                <w:right w:val="none" w:sz="0" w:space="0" w:color="auto"/>
              </w:divBdr>
              <w:divsChild>
                <w:div w:id="368536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70432951">
          <w:marLeft w:val="0"/>
          <w:marRight w:val="0"/>
          <w:marTop w:val="0"/>
          <w:marBottom w:val="0"/>
          <w:divBdr>
            <w:top w:val="none" w:sz="0" w:space="0" w:color="auto"/>
            <w:left w:val="none" w:sz="0" w:space="0" w:color="auto"/>
            <w:bottom w:val="none" w:sz="0" w:space="0" w:color="auto"/>
            <w:right w:val="none" w:sz="0" w:space="0" w:color="auto"/>
          </w:divBdr>
          <w:divsChild>
            <w:div w:id="2016224838">
              <w:marLeft w:val="0"/>
              <w:marRight w:val="0"/>
              <w:marTop w:val="0"/>
              <w:marBottom w:val="0"/>
              <w:divBdr>
                <w:top w:val="none" w:sz="0" w:space="0" w:color="auto"/>
                <w:left w:val="none" w:sz="0" w:space="0" w:color="auto"/>
                <w:bottom w:val="none" w:sz="0" w:space="0" w:color="auto"/>
                <w:right w:val="none" w:sz="0" w:space="0" w:color="auto"/>
              </w:divBdr>
              <w:divsChild>
                <w:div w:id="1519655727">
                  <w:marLeft w:val="0"/>
                  <w:marRight w:val="300"/>
                  <w:marTop w:val="150"/>
                  <w:marBottom w:val="0"/>
                  <w:divBdr>
                    <w:top w:val="none" w:sz="0" w:space="0" w:color="auto"/>
                    <w:left w:val="none" w:sz="0" w:space="0" w:color="auto"/>
                    <w:bottom w:val="none" w:sz="0" w:space="0" w:color="auto"/>
                    <w:right w:val="none" w:sz="0" w:space="0" w:color="auto"/>
                  </w:divBdr>
                </w:div>
              </w:divsChild>
            </w:div>
            <w:div w:id="102654840">
              <w:marLeft w:val="0"/>
              <w:marRight w:val="0"/>
              <w:marTop w:val="0"/>
              <w:marBottom w:val="0"/>
              <w:divBdr>
                <w:top w:val="none" w:sz="0" w:space="0" w:color="auto"/>
                <w:left w:val="none" w:sz="0" w:space="0" w:color="auto"/>
                <w:bottom w:val="none" w:sz="0" w:space="0" w:color="auto"/>
                <w:right w:val="none" w:sz="0" w:space="0" w:color="auto"/>
              </w:divBdr>
              <w:divsChild>
                <w:div w:id="13053089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6043433">
          <w:marLeft w:val="0"/>
          <w:marRight w:val="0"/>
          <w:marTop w:val="0"/>
          <w:marBottom w:val="0"/>
          <w:divBdr>
            <w:top w:val="none" w:sz="0" w:space="0" w:color="auto"/>
            <w:left w:val="none" w:sz="0" w:space="0" w:color="auto"/>
            <w:bottom w:val="none" w:sz="0" w:space="0" w:color="auto"/>
            <w:right w:val="none" w:sz="0" w:space="0" w:color="auto"/>
          </w:divBdr>
          <w:divsChild>
            <w:div w:id="2010214262">
              <w:marLeft w:val="0"/>
              <w:marRight w:val="0"/>
              <w:marTop w:val="0"/>
              <w:marBottom w:val="0"/>
              <w:divBdr>
                <w:top w:val="none" w:sz="0" w:space="0" w:color="auto"/>
                <w:left w:val="none" w:sz="0" w:space="0" w:color="auto"/>
                <w:bottom w:val="none" w:sz="0" w:space="0" w:color="auto"/>
                <w:right w:val="none" w:sz="0" w:space="0" w:color="auto"/>
              </w:divBdr>
              <w:divsChild>
                <w:div w:id="1940092826">
                  <w:marLeft w:val="0"/>
                  <w:marRight w:val="300"/>
                  <w:marTop w:val="150"/>
                  <w:marBottom w:val="0"/>
                  <w:divBdr>
                    <w:top w:val="none" w:sz="0" w:space="0" w:color="auto"/>
                    <w:left w:val="none" w:sz="0" w:space="0" w:color="auto"/>
                    <w:bottom w:val="none" w:sz="0" w:space="0" w:color="auto"/>
                    <w:right w:val="none" w:sz="0" w:space="0" w:color="auto"/>
                  </w:divBdr>
                </w:div>
              </w:divsChild>
            </w:div>
            <w:div w:id="483201637">
              <w:marLeft w:val="0"/>
              <w:marRight w:val="0"/>
              <w:marTop w:val="0"/>
              <w:marBottom w:val="0"/>
              <w:divBdr>
                <w:top w:val="none" w:sz="0" w:space="0" w:color="auto"/>
                <w:left w:val="none" w:sz="0" w:space="0" w:color="auto"/>
                <w:bottom w:val="none" w:sz="0" w:space="0" w:color="auto"/>
                <w:right w:val="none" w:sz="0" w:space="0" w:color="auto"/>
              </w:divBdr>
              <w:divsChild>
                <w:div w:id="10164225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sg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sga.ru/" TargetMode="External"/><Relationship Id="rId5" Type="http://schemas.openxmlformats.org/officeDocument/2006/relationships/hyperlink" Target="http://rpio.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2019-05-27T07:33:00Z</dcterms:created>
  <dcterms:modified xsi:type="dcterms:W3CDTF">2019-05-27T07:55:00Z</dcterms:modified>
</cp:coreProperties>
</file>