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BD8" w:rsidRPr="00C844C3" w:rsidRDefault="00971BD8" w:rsidP="00971BD8">
      <w:pPr>
        <w:pStyle w:val="aff7"/>
        <w:rPr>
          <w:b/>
        </w:rPr>
      </w:pPr>
      <w:r w:rsidRPr="00C844C3">
        <w:rPr>
          <w:b/>
        </w:rPr>
        <w:t>Димова Алла Львовна,</w:t>
      </w:r>
    </w:p>
    <w:p w:rsidR="00FF6B13" w:rsidRDefault="006B4C09" w:rsidP="006B4C09">
      <w:pPr>
        <w:pStyle w:val="aff7"/>
        <w:rPr>
          <w:i/>
          <w:iCs/>
        </w:rPr>
      </w:pPr>
      <w:r w:rsidRPr="006B4C09">
        <w:rPr>
          <w:i/>
          <w:iCs/>
        </w:rPr>
        <w:t>Федеральное государственное бюджетное научное учреждение</w:t>
      </w:r>
    </w:p>
    <w:p w:rsidR="00971BD8" w:rsidRPr="003241E0" w:rsidRDefault="006B4C09" w:rsidP="006B4C09">
      <w:pPr>
        <w:pStyle w:val="aff7"/>
        <w:rPr>
          <w:i/>
        </w:rPr>
      </w:pPr>
      <w:r w:rsidRPr="006B4C09">
        <w:rPr>
          <w:i/>
          <w:iCs/>
        </w:rPr>
        <w:t>«Институт стратегии развития образования РАО»,</w:t>
      </w:r>
      <w:r w:rsidR="00971BD8" w:rsidRPr="00971BD8">
        <w:rPr>
          <w:i/>
        </w:rPr>
        <w:t xml:space="preserve"> старший научный сотрудник</w:t>
      </w:r>
      <w:r w:rsidR="00971BD8">
        <w:rPr>
          <w:i/>
        </w:rPr>
        <w:t xml:space="preserve"> </w:t>
      </w:r>
      <w:r w:rsidR="00971BD8" w:rsidRPr="00971BD8">
        <w:rPr>
          <w:i/>
        </w:rPr>
        <w:t>лаборатории математического общего образования и информатизации,</w:t>
      </w:r>
      <w:r w:rsidR="00971BD8">
        <w:rPr>
          <w:i/>
        </w:rPr>
        <w:t xml:space="preserve"> кандидат педагогических наук, доцент</w:t>
      </w:r>
      <w:r w:rsidR="00971BD8" w:rsidRPr="003241E0">
        <w:rPr>
          <w:i/>
        </w:rPr>
        <w:t xml:space="preserve">, </w:t>
      </w:r>
      <w:proofErr w:type="spellStart"/>
      <w:r w:rsidR="00971BD8" w:rsidRPr="003241E0">
        <w:rPr>
          <w:i/>
          <w:lang w:val="en-US"/>
        </w:rPr>
        <w:t>aldimova</w:t>
      </w:r>
      <w:proofErr w:type="spellEnd"/>
      <w:r w:rsidR="00971BD8" w:rsidRPr="003241E0">
        <w:rPr>
          <w:i/>
        </w:rPr>
        <w:t>@</w:t>
      </w:r>
      <w:r w:rsidR="00971BD8" w:rsidRPr="003241E0">
        <w:rPr>
          <w:i/>
          <w:lang w:val="en-US"/>
        </w:rPr>
        <w:t>mail</w:t>
      </w:r>
      <w:r w:rsidR="00971BD8" w:rsidRPr="003241E0">
        <w:rPr>
          <w:i/>
        </w:rPr>
        <w:t>.</w:t>
      </w:r>
      <w:r w:rsidR="00971BD8" w:rsidRPr="003241E0">
        <w:rPr>
          <w:i/>
          <w:lang w:val="en-US"/>
        </w:rPr>
        <w:t>ru</w:t>
      </w:r>
    </w:p>
    <w:p w:rsidR="00971BD8" w:rsidRPr="00712468" w:rsidRDefault="00971BD8" w:rsidP="00971BD8">
      <w:pPr>
        <w:tabs>
          <w:tab w:val="left" w:pos="851"/>
        </w:tabs>
        <w:spacing w:before="0" w:after="0"/>
        <w:rPr>
          <w:b/>
          <w:bCs/>
          <w:lang w:val="en-US"/>
        </w:rPr>
      </w:pPr>
      <w:r w:rsidRPr="00712468">
        <w:rPr>
          <w:b/>
          <w:bCs/>
          <w:lang w:val="en-US"/>
        </w:rPr>
        <w:t xml:space="preserve">Dimova </w:t>
      </w:r>
      <w:r w:rsidRPr="00712468">
        <w:rPr>
          <w:b/>
          <w:bCs/>
        </w:rPr>
        <w:t>А</w:t>
      </w:r>
      <w:proofErr w:type="spellStart"/>
      <w:r w:rsidRPr="00712468">
        <w:rPr>
          <w:b/>
          <w:bCs/>
          <w:lang w:val="en-US"/>
        </w:rPr>
        <w:t>lla</w:t>
      </w:r>
      <w:proofErr w:type="spellEnd"/>
      <w:r w:rsidRPr="00712468">
        <w:rPr>
          <w:b/>
          <w:bCs/>
          <w:lang w:val="en-US"/>
        </w:rPr>
        <w:t xml:space="preserve"> </w:t>
      </w:r>
      <w:proofErr w:type="spellStart"/>
      <w:r w:rsidRPr="00712468">
        <w:rPr>
          <w:b/>
          <w:bCs/>
          <w:lang w:val="en-US"/>
        </w:rPr>
        <w:t>L'vovna</w:t>
      </w:r>
      <w:proofErr w:type="spellEnd"/>
      <w:r w:rsidRPr="00712468">
        <w:rPr>
          <w:b/>
          <w:bCs/>
          <w:lang w:val="en-US"/>
        </w:rPr>
        <w:t>,</w:t>
      </w:r>
    </w:p>
    <w:p w:rsidR="00971BD8" w:rsidRPr="00C844C3" w:rsidRDefault="00971BD8" w:rsidP="00971BD8">
      <w:pPr>
        <w:tabs>
          <w:tab w:val="left" w:pos="851"/>
        </w:tabs>
        <w:spacing w:before="0" w:after="0"/>
        <w:rPr>
          <w:i/>
          <w:lang w:val="en-US"/>
        </w:rPr>
      </w:pPr>
      <w:r w:rsidRPr="00712468">
        <w:rPr>
          <w:bCs/>
          <w:i/>
          <w:iCs/>
          <w:lang w:val="en-US"/>
        </w:rPr>
        <w:t xml:space="preserve">The Federal State Budget Scientific </w:t>
      </w:r>
      <w:proofErr w:type="spellStart"/>
      <w:r w:rsidRPr="00712468">
        <w:rPr>
          <w:bCs/>
          <w:i/>
          <w:iCs/>
          <w:lang w:val="en-US"/>
        </w:rPr>
        <w:t>lnstitution</w:t>
      </w:r>
      <w:proofErr w:type="spellEnd"/>
      <w:r w:rsidR="00C844C3" w:rsidRPr="00C844C3">
        <w:rPr>
          <w:bCs/>
          <w:i/>
          <w:iCs/>
          <w:lang w:val="en-US"/>
        </w:rPr>
        <w:t xml:space="preserve"> </w:t>
      </w:r>
      <w:r w:rsidRPr="00712468">
        <w:rPr>
          <w:bCs/>
          <w:i/>
          <w:iCs/>
          <w:lang w:val="en-US"/>
        </w:rPr>
        <w:t>«</w:t>
      </w:r>
      <w:proofErr w:type="spellStart"/>
      <w:r w:rsidRPr="00712468">
        <w:rPr>
          <w:bCs/>
          <w:i/>
          <w:iCs/>
          <w:lang w:val="en-US"/>
        </w:rPr>
        <w:t>lnstitute</w:t>
      </w:r>
      <w:proofErr w:type="spellEnd"/>
      <w:r w:rsidR="00FF6B13">
        <w:rPr>
          <w:bCs/>
          <w:i/>
          <w:iCs/>
          <w:lang w:val="en-US"/>
        </w:rPr>
        <w:t xml:space="preserve"> for Strategy of </w:t>
      </w:r>
      <w:r w:rsidRPr="00712468">
        <w:rPr>
          <w:bCs/>
          <w:i/>
          <w:iCs/>
          <w:lang w:val="en-US"/>
        </w:rPr>
        <w:t>Education Development of the Russian Academy</w:t>
      </w:r>
      <w:r w:rsidR="00C844C3" w:rsidRPr="00C844C3">
        <w:rPr>
          <w:bCs/>
          <w:i/>
          <w:iCs/>
          <w:lang w:val="en-US"/>
        </w:rPr>
        <w:t xml:space="preserve"> </w:t>
      </w:r>
      <w:r w:rsidRPr="00712468">
        <w:rPr>
          <w:bCs/>
          <w:i/>
          <w:iCs/>
          <w:lang w:val="en-US"/>
        </w:rPr>
        <w:t>of Education»,</w:t>
      </w:r>
      <w:r w:rsidR="00C844C3" w:rsidRPr="00C844C3">
        <w:rPr>
          <w:bCs/>
          <w:i/>
          <w:iCs/>
          <w:lang w:val="en-US"/>
        </w:rPr>
        <w:t xml:space="preserve"> the </w:t>
      </w:r>
      <w:proofErr w:type="gramStart"/>
      <w:r w:rsidR="00C844C3" w:rsidRPr="00C844C3">
        <w:rPr>
          <w:bCs/>
          <w:i/>
          <w:iCs/>
          <w:lang w:val="en-US"/>
        </w:rPr>
        <w:t>Senior</w:t>
      </w:r>
      <w:proofErr w:type="gramEnd"/>
      <w:r w:rsidR="00C844C3" w:rsidRPr="00C844C3">
        <w:rPr>
          <w:bCs/>
          <w:i/>
          <w:iCs/>
          <w:lang w:val="en-US"/>
        </w:rPr>
        <w:t xml:space="preserve"> scientific researcher of </w:t>
      </w:r>
      <w:proofErr w:type="spellStart"/>
      <w:r w:rsidR="00C844C3" w:rsidRPr="00C844C3">
        <w:rPr>
          <w:bCs/>
          <w:i/>
          <w:iCs/>
          <w:lang w:val="en-US"/>
        </w:rPr>
        <w:t>th</w:t>
      </w:r>
      <w:proofErr w:type="spellEnd"/>
      <w:r w:rsidR="00C844C3" w:rsidRPr="00C844C3">
        <w:rPr>
          <w:rFonts w:hint="eastAsia"/>
          <w:bCs/>
          <w:i/>
          <w:iCs/>
        </w:rPr>
        <w:t>е</w:t>
      </w:r>
      <w:r w:rsidR="00C844C3" w:rsidRPr="00C844C3">
        <w:rPr>
          <w:bCs/>
          <w:i/>
          <w:iCs/>
          <w:lang w:val="en-US"/>
        </w:rPr>
        <w:t xml:space="preserve"> Laboratory </w:t>
      </w:r>
      <w:r w:rsidR="00C844C3">
        <w:rPr>
          <w:bCs/>
          <w:i/>
          <w:iCs/>
          <w:lang w:val="en-US"/>
        </w:rPr>
        <w:t>of m</w:t>
      </w:r>
      <w:r w:rsidR="00C844C3" w:rsidRPr="00C844C3">
        <w:rPr>
          <w:bCs/>
          <w:i/>
          <w:iCs/>
          <w:lang w:val="en-US"/>
        </w:rPr>
        <w:t xml:space="preserve">athematical </w:t>
      </w:r>
      <w:r w:rsidR="00C844C3">
        <w:rPr>
          <w:bCs/>
          <w:i/>
          <w:iCs/>
          <w:lang w:val="en-US"/>
        </w:rPr>
        <w:t>g</w:t>
      </w:r>
      <w:r w:rsidR="00C844C3" w:rsidRPr="00C844C3">
        <w:rPr>
          <w:bCs/>
          <w:i/>
          <w:iCs/>
          <w:lang w:val="en-US"/>
        </w:rPr>
        <w:t xml:space="preserve">eneral </w:t>
      </w:r>
      <w:r w:rsidR="00C844C3">
        <w:rPr>
          <w:bCs/>
          <w:i/>
          <w:iCs/>
          <w:lang w:val="en-US"/>
        </w:rPr>
        <w:t>e</w:t>
      </w:r>
      <w:r w:rsidR="00C844C3" w:rsidRPr="00C844C3">
        <w:rPr>
          <w:bCs/>
          <w:i/>
          <w:iCs/>
          <w:lang w:val="en-US"/>
        </w:rPr>
        <w:t xml:space="preserve">ducation and </w:t>
      </w:r>
      <w:r w:rsidR="00C844C3">
        <w:rPr>
          <w:bCs/>
          <w:i/>
          <w:iCs/>
          <w:lang w:val="en-US"/>
        </w:rPr>
        <w:t>i</w:t>
      </w:r>
      <w:r w:rsidR="00C844C3" w:rsidRPr="00C844C3">
        <w:rPr>
          <w:bCs/>
          <w:i/>
          <w:iCs/>
          <w:lang w:val="en-US"/>
        </w:rPr>
        <w:t xml:space="preserve">nformatization, </w:t>
      </w:r>
      <w:r w:rsidRPr="00712468">
        <w:rPr>
          <w:i/>
          <w:iCs/>
          <w:lang w:val="en-US"/>
        </w:rPr>
        <w:t>Candidate of Pedagogics, Assistant professor,</w:t>
      </w:r>
      <w:r w:rsidR="00C844C3" w:rsidRPr="00C844C3">
        <w:rPr>
          <w:i/>
          <w:iCs/>
          <w:lang w:val="en-US"/>
        </w:rPr>
        <w:t xml:space="preserve"> </w:t>
      </w:r>
      <w:r w:rsidRPr="00C844C3">
        <w:rPr>
          <w:i/>
          <w:iCs/>
          <w:lang w:val="en-US"/>
        </w:rPr>
        <w:t>aldimova@mail.ru</w:t>
      </w:r>
    </w:p>
    <w:p w:rsidR="00971BD8" w:rsidRPr="00C844C3" w:rsidRDefault="00971BD8" w:rsidP="00C844C3">
      <w:pPr>
        <w:tabs>
          <w:tab w:val="left" w:pos="851"/>
        </w:tabs>
        <w:spacing w:before="0" w:after="0"/>
        <w:jc w:val="center"/>
        <w:rPr>
          <w:i/>
          <w:lang w:val="en-US"/>
        </w:rPr>
      </w:pPr>
    </w:p>
    <w:p w:rsidR="005F18B5" w:rsidRPr="00C844C3" w:rsidRDefault="00AD3C28" w:rsidP="00C844C3">
      <w:pPr>
        <w:pStyle w:val="aff7"/>
        <w:jc w:val="center"/>
        <w:rPr>
          <w:b/>
          <w:bCs/>
        </w:rPr>
      </w:pPr>
      <w:r w:rsidRPr="00C844C3">
        <w:rPr>
          <w:b/>
        </w:rPr>
        <w:t>МЕТОДОЛОГИЧЕСКОЕ СОПРОВОЖДЕНИЕ</w:t>
      </w:r>
      <w:r w:rsidR="00955732" w:rsidRPr="00C844C3">
        <w:rPr>
          <w:b/>
        </w:rPr>
        <w:t xml:space="preserve"> ПЕДАГОГИЧЕСКОГО </w:t>
      </w:r>
      <w:r w:rsidRPr="00C844C3">
        <w:rPr>
          <w:b/>
        </w:rPr>
        <w:t xml:space="preserve">ИССЛЕДОВАНИЯ </w:t>
      </w:r>
      <w:r w:rsidR="006F196F" w:rsidRPr="00C844C3">
        <w:rPr>
          <w:b/>
        </w:rPr>
        <w:t>ВУЗОВСКОЙ ПОДГОТОВКИ БУДУ</w:t>
      </w:r>
      <w:r w:rsidR="00955732" w:rsidRPr="00C844C3">
        <w:rPr>
          <w:b/>
        </w:rPr>
        <w:t xml:space="preserve">ЩИХ УЧИТЕЛЕЙ </w:t>
      </w:r>
      <w:r w:rsidR="006F196F" w:rsidRPr="00C844C3">
        <w:rPr>
          <w:b/>
        </w:rPr>
        <w:t>В ОБЛАСТИ</w:t>
      </w:r>
      <w:r w:rsidR="006F196F" w:rsidRPr="00C844C3">
        <w:rPr>
          <w:b/>
          <w:bCs/>
        </w:rPr>
        <w:t xml:space="preserve"> </w:t>
      </w:r>
      <w:r w:rsidR="00EA6645" w:rsidRPr="00C844C3">
        <w:rPr>
          <w:b/>
          <w:bCs/>
        </w:rPr>
        <w:t>ПРЕДОТВР</w:t>
      </w:r>
      <w:r w:rsidR="006F196F" w:rsidRPr="00C844C3">
        <w:rPr>
          <w:b/>
          <w:bCs/>
        </w:rPr>
        <w:t>АЩЕНИЯ</w:t>
      </w:r>
      <w:r w:rsidR="00EA6645" w:rsidRPr="00C844C3">
        <w:rPr>
          <w:b/>
          <w:bCs/>
        </w:rPr>
        <w:t xml:space="preserve"> НЕГАТИВНЫХ ПОСЛЕДСТВИЙ ИСПОЛЬЗОВАН</w:t>
      </w:r>
      <w:r w:rsidR="00955732" w:rsidRPr="00C844C3">
        <w:rPr>
          <w:b/>
          <w:bCs/>
        </w:rPr>
        <w:t>ИЯ ИКТ ДЛЯ ЗДОРОВЬЯ ОБУЧАЮЩИХСЯ</w:t>
      </w:r>
    </w:p>
    <w:p w:rsidR="00C844C3" w:rsidRPr="00C844C3" w:rsidRDefault="00C844C3" w:rsidP="00C844C3">
      <w:pPr>
        <w:pStyle w:val="aff7"/>
        <w:jc w:val="center"/>
        <w:rPr>
          <w:bCs/>
        </w:rPr>
      </w:pPr>
    </w:p>
    <w:p w:rsidR="00EA6645" w:rsidRPr="00C844C3" w:rsidRDefault="00C844C3" w:rsidP="00C844C3">
      <w:pPr>
        <w:pStyle w:val="aff7"/>
        <w:jc w:val="center"/>
        <w:rPr>
          <w:b/>
          <w:lang w:val="en-US"/>
        </w:rPr>
      </w:pPr>
      <w:r w:rsidRPr="00C844C3">
        <w:rPr>
          <w:b/>
          <w:lang w:val="en-US"/>
        </w:rPr>
        <w:t>METHODOLOGICAL SUPPORT OF PEDAGOGICAL RESEARCH OF UNIVERSITY TRAINING OF FUTURE TEACHERS IN THE FIELD OF PREVENTION OF NEGATIVE CONSEQUENCES OF THE USE OF ICT FOR THE HEALTH OF STUDENTS</w:t>
      </w:r>
    </w:p>
    <w:p w:rsidR="00C844C3" w:rsidRPr="00C844C3" w:rsidRDefault="00C844C3" w:rsidP="00C844C3">
      <w:pPr>
        <w:pStyle w:val="aff7"/>
        <w:jc w:val="center"/>
        <w:rPr>
          <w:lang w:val="en-US"/>
        </w:rPr>
      </w:pPr>
    </w:p>
    <w:p w:rsidR="007B7F8B" w:rsidRDefault="003241E0" w:rsidP="00971BD8">
      <w:pPr>
        <w:widowControl w:val="0"/>
        <w:spacing w:before="0" w:after="0"/>
        <w:contextualSpacing/>
        <w:jc w:val="both"/>
      </w:pPr>
      <w:r w:rsidRPr="007522CA">
        <w:rPr>
          <w:b/>
          <w:i/>
        </w:rPr>
        <w:t>Аннотация</w:t>
      </w:r>
      <w:r w:rsidR="009E7B77" w:rsidRPr="007522CA">
        <w:t>.</w:t>
      </w:r>
      <w:r w:rsidR="007B7F8B">
        <w:t xml:space="preserve"> </w:t>
      </w:r>
      <w:bookmarkStart w:id="0" w:name="_GoBack"/>
      <w:r w:rsidR="007B7F8B">
        <w:t>В статье раскрыты</w:t>
      </w:r>
      <w:r w:rsidR="007B7F8B" w:rsidRPr="007B7F8B">
        <w:t xml:space="preserve"> </w:t>
      </w:r>
      <w:r w:rsidR="0070050B" w:rsidRPr="00DB7B63">
        <w:t>аксиологический</w:t>
      </w:r>
      <w:r w:rsidR="0070050B">
        <w:t>,</w:t>
      </w:r>
      <w:r w:rsidR="0070050B" w:rsidRPr="00DB7B63">
        <w:t xml:space="preserve"> </w:t>
      </w:r>
      <w:r w:rsidR="007B7F8B" w:rsidRPr="00DB7B63">
        <w:t>системный</w:t>
      </w:r>
      <w:r w:rsidR="0070050B">
        <w:t>, инновационный,</w:t>
      </w:r>
      <w:r w:rsidR="007B7F8B" w:rsidRPr="00DB7B63">
        <w:t xml:space="preserve"> личностный, деятельностный и </w:t>
      </w:r>
      <w:r w:rsidR="0070050B">
        <w:t xml:space="preserve">интеграционный </w:t>
      </w:r>
      <w:r w:rsidR="007B7F8B" w:rsidRPr="00DB7B63">
        <w:t>подходы</w:t>
      </w:r>
      <w:r w:rsidR="007B7F8B">
        <w:t xml:space="preserve"> к </w:t>
      </w:r>
      <w:r w:rsidR="007B7F8B" w:rsidRPr="00FF250B">
        <w:t>иссл</w:t>
      </w:r>
      <w:r w:rsidR="007B7F8B">
        <w:t>едованию</w:t>
      </w:r>
      <w:r w:rsidR="007B7F8B" w:rsidRPr="00D30F80">
        <w:t xml:space="preserve"> педагогического потенциала вузовской подготовки будущих учителей в области предотвращения негативных последствий использования информационных и коммуникационных технологий для здоровья обучающихся (ПНПЗО)</w:t>
      </w:r>
      <w:r w:rsidR="007B7F8B">
        <w:t>, представленные в качестве методологического сопровождения проводимого диссертационного исследования.</w:t>
      </w:r>
      <w:r w:rsidR="00C9258A">
        <w:t xml:space="preserve"> В целях достижения достоверности</w:t>
      </w:r>
      <w:r w:rsidR="00C9258A" w:rsidRPr="00C9258A">
        <w:t xml:space="preserve"> </w:t>
      </w:r>
      <w:r w:rsidR="00C9258A">
        <w:t>полученных экспертных заключений,</w:t>
      </w:r>
      <w:r w:rsidR="00C9258A" w:rsidRPr="00C9258A">
        <w:t xml:space="preserve"> </w:t>
      </w:r>
      <w:r w:rsidR="00C9258A">
        <w:t xml:space="preserve">приведены выводы исследований других наук </w:t>
      </w:r>
      <w:r w:rsidR="00D16233">
        <w:t>‒</w:t>
      </w:r>
      <w:r w:rsidR="00C9258A" w:rsidRPr="004745E5">
        <w:t xml:space="preserve"> </w:t>
      </w:r>
      <w:r w:rsidR="00C9258A" w:rsidRPr="00CF1F7E">
        <w:t>информатизации образования, медицины, псих</w:t>
      </w:r>
      <w:r w:rsidR="00C9258A">
        <w:t>ологии, физической культуры.</w:t>
      </w:r>
      <w:bookmarkEnd w:id="0"/>
    </w:p>
    <w:p w:rsidR="003241E0" w:rsidRPr="00D42A4F" w:rsidRDefault="002A452D" w:rsidP="00971BD8">
      <w:pPr>
        <w:spacing w:before="0" w:after="0"/>
        <w:jc w:val="both"/>
      </w:pPr>
      <w:r w:rsidRPr="007522CA">
        <w:rPr>
          <w:b/>
          <w:i/>
        </w:rPr>
        <w:t>Ключевые слова</w:t>
      </w:r>
      <w:r w:rsidR="00D42A4F">
        <w:t>:</w:t>
      </w:r>
      <w:r w:rsidR="00D42A4F">
        <w:rPr>
          <w:sz w:val="28"/>
          <w:szCs w:val="28"/>
        </w:rPr>
        <w:t xml:space="preserve"> </w:t>
      </w:r>
      <w:r w:rsidR="0070050B">
        <w:t>методологическое сопровождение</w:t>
      </w:r>
      <w:r w:rsidR="00FF6B13">
        <w:t>;</w:t>
      </w:r>
      <w:r w:rsidR="00D42A4F">
        <w:t xml:space="preserve"> </w:t>
      </w:r>
      <w:r w:rsidR="0070050B">
        <w:t xml:space="preserve">педагогическое </w:t>
      </w:r>
      <w:r w:rsidR="0070050B">
        <w:rPr>
          <w:lang w:val="x-none" w:eastAsia="x-none"/>
        </w:rPr>
        <w:t>исследование</w:t>
      </w:r>
      <w:r w:rsidR="00FF6B13">
        <w:rPr>
          <w:lang w:val="x-none" w:eastAsia="x-none"/>
        </w:rPr>
        <w:t>;</w:t>
      </w:r>
      <w:r w:rsidR="00D42A4F">
        <w:rPr>
          <w:lang w:val="x-none" w:eastAsia="x-none"/>
        </w:rPr>
        <w:t xml:space="preserve"> </w:t>
      </w:r>
      <w:r w:rsidR="00FF6B13">
        <w:rPr>
          <w:lang w:val="x-none" w:eastAsia="x-none"/>
        </w:rPr>
        <w:t>методический подход;</w:t>
      </w:r>
      <w:r w:rsidR="0070050B">
        <w:rPr>
          <w:lang w:val="x-none" w:eastAsia="x-none"/>
        </w:rPr>
        <w:t xml:space="preserve"> вузовская подготовка</w:t>
      </w:r>
      <w:r w:rsidR="00FF6B13">
        <w:rPr>
          <w:lang w:eastAsia="x-none"/>
        </w:rPr>
        <w:t>;</w:t>
      </w:r>
      <w:r w:rsidR="00D42A4F" w:rsidRPr="00D42A4F">
        <w:rPr>
          <w:bCs/>
        </w:rPr>
        <w:t xml:space="preserve"> </w:t>
      </w:r>
      <w:r w:rsidR="0070050B">
        <w:t>будущие учителя</w:t>
      </w:r>
      <w:r w:rsidR="00FF6B13">
        <w:rPr>
          <w:bCs/>
        </w:rPr>
        <w:t>;</w:t>
      </w:r>
      <w:r w:rsidR="00D42A4F" w:rsidRPr="00D42A4F">
        <w:rPr>
          <w:bCs/>
        </w:rPr>
        <w:t xml:space="preserve"> </w:t>
      </w:r>
      <w:r w:rsidR="00FF6B13">
        <w:t>предотвращение;</w:t>
      </w:r>
      <w:r w:rsidR="00D42A4F" w:rsidRPr="00D42A4F">
        <w:rPr>
          <w:i/>
        </w:rPr>
        <w:t xml:space="preserve"> </w:t>
      </w:r>
      <w:r w:rsidR="00FF6B13">
        <w:t>негативные последствия;</w:t>
      </w:r>
      <w:r w:rsidR="00D42A4F" w:rsidRPr="00D42A4F">
        <w:t xml:space="preserve"> здоровье обучающихся.</w:t>
      </w:r>
    </w:p>
    <w:p w:rsidR="00971BD8" w:rsidRPr="00FF6B13" w:rsidRDefault="00971BD8" w:rsidP="00971BD8">
      <w:pPr>
        <w:spacing w:before="0" w:after="0"/>
        <w:jc w:val="both"/>
      </w:pPr>
    </w:p>
    <w:p w:rsidR="0070050B" w:rsidRPr="00722FF5" w:rsidRDefault="005F18B5" w:rsidP="00971BD8">
      <w:pPr>
        <w:spacing w:before="0" w:after="0"/>
        <w:jc w:val="both"/>
        <w:rPr>
          <w:bCs/>
          <w:lang w:val="en-US"/>
        </w:rPr>
      </w:pPr>
      <w:r w:rsidRPr="00971BD8">
        <w:rPr>
          <w:b/>
          <w:i/>
          <w:lang w:val="en-US"/>
        </w:rPr>
        <w:t>Annotation.</w:t>
      </w:r>
      <w:r w:rsidRPr="007522CA">
        <w:rPr>
          <w:b/>
          <w:lang w:val="en-US"/>
        </w:rPr>
        <w:t xml:space="preserve"> </w:t>
      </w:r>
      <w:r w:rsidR="00722FF5" w:rsidRPr="00722FF5">
        <w:rPr>
          <w:bCs/>
          <w:lang w:val="en-US"/>
        </w:rPr>
        <w:t xml:space="preserve">The article reveals axiological, systemic, innovative, personal, activity and integration approaches to the study of the pedagogical potential of university training of future teachers in the field of preventing the negative consequences of the use of information and communication technologies for the health of students (PNPZO), presented as a methodological support for the ongoing dissertation </w:t>
      </w:r>
      <w:r w:rsidR="00722FF5" w:rsidRPr="00722FF5">
        <w:rPr>
          <w:bCs/>
          <w:lang w:val="en-US"/>
        </w:rPr>
        <w:lastRenderedPageBreak/>
        <w:t>research. In order to achieve the reliability of the expert conclusions obtained, the conclusions of studies of other sciences</w:t>
      </w:r>
      <w:r w:rsidR="00C844C3">
        <w:rPr>
          <w:bCs/>
          <w:lang w:val="en-US"/>
        </w:rPr>
        <w:t xml:space="preserve"> ‒ </w:t>
      </w:r>
      <w:r w:rsidR="00722FF5" w:rsidRPr="00722FF5">
        <w:rPr>
          <w:bCs/>
          <w:lang w:val="en-US"/>
        </w:rPr>
        <w:t>informatization of education, medicine, psychology, physical culture-are presented.</w:t>
      </w:r>
    </w:p>
    <w:p w:rsidR="005F18B5" w:rsidRPr="00722FF5" w:rsidRDefault="005F18B5" w:rsidP="00971BD8">
      <w:pPr>
        <w:spacing w:before="0" w:after="0"/>
        <w:jc w:val="both"/>
        <w:rPr>
          <w:bCs/>
          <w:lang w:val="en-US"/>
        </w:rPr>
      </w:pPr>
      <w:r w:rsidRPr="00971BD8">
        <w:rPr>
          <w:b/>
          <w:i/>
          <w:lang w:val="en-US"/>
        </w:rPr>
        <w:t>Keywords:</w:t>
      </w:r>
      <w:r w:rsidRPr="005F18B5">
        <w:rPr>
          <w:b/>
          <w:lang w:val="en-US"/>
        </w:rPr>
        <w:t xml:space="preserve"> </w:t>
      </w:r>
      <w:r w:rsidR="00C844C3">
        <w:rPr>
          <w:bCs/>
          <w:lang w:val="en-US"/>
        </w:rPr>
        <w:t>methodological support</w:t>
      </w:r>
      <w:r w:rsidR="00C844C3" w:rsidRPr="00C844C3">
        <w:rPr>
          <w:bCs/>
          <w:lang w:val="en-US"/>
        </w:rPr>
        <w:t>;</w:t>
      </w:r>
      <w:r w:rsidR="00C844C3">
        <w:rPr>
          <w:bCs/>
          <w:lang w:val="en-US"/>
        </w:rPr>
        <w:t xml:space="preserve"> pedagogical research; methodological approach; university training; future teachers; prevention;</w:t>
      </w:r>
      <w:r w:rsidR="00722FF5" w:rsidRPr="00722FF5">
        <w:rPr>
          <w:bCs/>
          <w:lang w:val="en-US"/>
        </w:rPr>
        <w:t xml:space="preserve"> negative cons</w:t>
      </w:r>
      <w:r w:rsidR="00C844C3">
        <w:rPr>
          <w:bCs/>
          <w:lang w:val="en-US"/>
        </w:rPr>
        <w:t>equences;</w:t>
      </w:r>
      <w:r w:rsidR="00722FF5" w:rsidRPr="00722FF5">
        <w:rPr>
          <w:bCs/>
          <w:lang w:val="en-US"/>
        </w:rPr>
        <w:t xml:space="preserve"> health of students.</w:t>
      </w:r>
    </w:p>
    <w:p w:rsidR="00FF5B72" w:rsidRPr="0070050B" w:rsidRDefault="00FF5B72" w:rsidP="00EA1AC8">
      <w:pPr>
        <w:widowControl w:val="0"/>
        <w:spacing w:before="0" w:after="0"/>
        <w:contextualSpacing/>
        <w:jc w:val="both"/>
        <w:rPr>
          <w:lang w:val="en-US"/>
        </w:rPr>
      </w:pPr>
    </w:p>
    <w:p w:rsidR="00FF5B72" w:rsidRDefault="00517662" w:rsidP="00C844C3">
      <w:pPr>
        <w:widowControl w:val="0"/>
        <w:spacing w:before="0" w:after="0"/>
        <w:ind w:firstLine="567"/>
        <w:contextualSpacing/>
        <w:jc w:val="both"/>
      </w:pPr>
      <w:r w:rsidRPr="00517662">
        <w:t>Говоря</w:t>
      </w:r>
      <w:r w:rsidR="006504BF" w:rsidRPr="00517662">
        <w:t xml:space="preserve"> о сути методологи</w:t>
      </w:r>
      <w:r w:rsidR="00AF492A">
        <w:t>ческой деятельности и ее отличии</w:t>
      </w:r>
      <w:r w:rsidR="006504BF" w:rsidRPr="00517662">
        <w:t xml:space="preserve"> от других видов </w:t>
      </w:r>
      <w:r w:rsidRPr="00517662">
        <w:t xml:space="preserve">научно-исследовательской работы, </w:t>
      </w:r>
      <w:r>
        <w:t>В.В. Сериков в своей статье</w:t>
      </w:r>
      <w:r w:rsidR="006504BF" w:rsidRPr="00517662">
        <w:t xml:space="preserve"> </w:t>
      </w:r>
      <w:r w:rsidR="00F803E9" w:rsidRPr="00F803E9">
        <w:t>[1]</w:t>
      </w:r>
      <w:r w:rsidR="006504BF" w:rsidRPr="00517662">
        <w:t xml:space="preserve"> отмечает</w:t>
      </w:r>
      <w:r>
        <w:t>, что «…</w:t>
      </w:r>
      <w:r w:rsidR="006504BF" w:rsidRPr="00517662">
        <w:t>методология не сводится к учению о методах исследования, к</w:t>
      </w:r>
      <w:r w:rsidR="006504BF" w:rsidRPr="00517662">
        <w:rPr>
          <w:b/>
        </w:rPr>
        <w:t xml:space="preserve"> </w:t>
      </w:r>
      <w:r w:rsidR="006504BF" w:rsidRPr="00517662">
        <w:t xml:space="preserve">разработке исследовательских методик, хотя и создает </w:t>
      </w:r>
      <w:proofErr w:type="spellStart"/>
      <w:r w:rsidR="006504BF" w:rsidRPr="00517662">
        <w:t>регулятивы</w:t>
      </w:r>
      <w:proofErr w:type="spellEnd"/>
      <w:r w:rsidR="006504BF" w:rsidRPr="00517662">
        <w:t>, направляющие процесс создания таких инструментов исследования</w:t>
      </w:r>
      <w:r>
        <w:t>»</w:t>
      </w:r>
      <w:r w:rsidR="006504BF" w:rsidRPr="00517662">
        <w:t>.</w:t>
      </w:r>
      <w:r>
        <w:t xml:space="preserve"> Автор выделяет</w:t>
      </w:r>
      <w:r w:rsidR="006504BF" w:rsidRPr="00517662">
        <w:t xml:space="preserve"> множество разновидносте</w:t>
      </w:r>
      <w:r>
        <w:t>й методологической деятельности</w:t>
      </w:r>
      <w:r w:rsidR="007E7B5E">
        <w:t>: «…</w:t>
      </w:r>
      <w:r w:rsidR="006504BF" w:rsidRPr="00FF250B">
        <w:t>рефлексия научного обоснования обу</w:t>
      </w:r>
      <w:r w:rsidR="007E7B5E" w:rsidRPr="00FF250B">
        <w:t>чения (В.В.</w:t>
      </w:r>
      <w:r w:rsidR="00AF492A">
        <w:t xml:space="preserve"> </w:t>
      </w:r>
      <w:r w:rsidR="007E7B5E" w:rsidRPr="00FF250B">
        <w:t>Краевский)</w:t>
      </w:r>
      <w:r w:rsidR="006504BF" w:rsidRPr="00FF250B">
        <w:t xml:space="preserve">; анализ педагогической проблемы и стратегии ее решения с позиций философских и общенаучных категорий (В.С. Ильин); приложение к педагогической проблеме различных подходов – системного (В. Лазарев), деятельностного (В.В. Давыдов, П.И. </w:t>
      </w:r>
      <w:proofErr w:type="spellStart"/>
      <w:r w:rsidR="006504BF" w:rsidRPr="00FF250B">
        <w:t>Ставский</w:t>
      </w:r>
      <w:proofErr w:type="spellEnd"/>
      <w:r w:rsidR="006504BF" w:rsidRPr="00FF250B">
        <w:t xml:space="preserve">), культурологического (И.Я. </w:t>
      </w:r>
      <w:proofErr w:type="spellStart"/>
      <w:r w:rsidR="006504BF" w:rsidRPr="00FF250B">
        <w:t>Лернер</w:t>
      </w:r>
      <w:proofErr w:type="spellEnd"/>
      <w:r w:rsidR="006504BF" w:rsidRPr="00FF250B">
        <w:t xml:space="preserve">), личностно-ориентированного (Е.В. </w:t>
      </w:r>
      <w:proofErr w:type="spellStart"/>
      <w:r w:rsidR="006504BF" w:rsidRPr="00FF250B">
        <w:t>Бондаревская</w:t>
      </w:r>
      <w:proofErr w:type="spellEnd"/>
      <w:r w:rsidR="006504BF" w:rsidRPr="00FF250B">
        <w:t xml:space="preserve">), средового (Н.В. </w:t>
      </w:r>
      <w:proofErr w:type="spellStart"/>
      <w:r w:rsidR="006504BF" w:rsidRPr="00FF250B">
        <w:t>Ходякова</w:t>
      </w:r>
      <w:proofErr w:type="spellEnd"/>
      <w:r w:rsidR="006504BF" w:rsidRPr="00FF250B">
        <w:t>) и др.; разработка программ и методического обеспечения исследований; экспертиза качества педагогических исследований; прогнозирование результативности педагогических проектов и инноваций; оценка эффективности влияния педагогических исследований на практику образования; наконец, разработка методологического аспекта конкретно педагогического исследования, что обычно представлено в большинстве педагогических диссертаций</w:t>
      </w:r>
      <w:r w:rsidR="006504BF" w:rsidRPr="005C4353">
        <w:t>.</w:t>
      </w:r>
      <w:r w:rsidR="005C4353" w:rsidRPr="005C4353">
        <w:t>».</w:t>
      </w:r>
      <w:r w:rsidR="006504BF" w:rsidRPr="005C4353">
        <w:t xml:space="preserve"> </w:t>
      </w:r>
      <w:r w:rsidR="00923606" w:rsidRPr="00923606">
        <w:t>В этой статье</w:t>
      </w:r>
      <w:r w:rsidR="00923606">
        <w:rPr>
          <w:b/>
        </w:rPr>
        <w:t xml:space="preserve"> </w:t>
      </w:r>
      <w:r w:rsidR="005C4353">
        <w:t>В.В.</w:t>
      </w:r>
      <w:r w:rsidR="00552526">
        <w:t xml:space="preserve"> </w:t>
      </w:r>
      <w:r w:rsidR="00F14C63" w:rsidRPr="00F14C63">
        <w:t>Сериков</w:t>
      </w:r>
      <w:r w:rsidR="00F14C63">
        <w:t xml:space="preserve"> также отмечает</w:t>
      </w:r>
      <w:r w:rsidR="00F14C63">
        <w:rPr>
          <w:b/>
        </w:rPr>
        <w:t xml:space="preserve"> </w:t>
      </w:r>
      <w:r w:rsidR="00F14C63">
        <w:t>стратегии и методы</w:t>
      </w:r>
      <w:r w:rsidR="006504BF" w:rsidRPr="00517662">
        <w:t xml:space="preserve"> исследования</w:t>
      </w:r>
      <w:r w:rsidR="00F14C63">
        <w:t>, которыми</w:t>
      </w:r>
      <w:r w:rsidR="006504BF" w:rsidRPr="00517662">
        <w:t xml:space="preserve"> пользуется педагог </w:t>
      </w:r>
      <w:r w:rsidR="00FF250B">
        <w:t>методолог, среди которых: «…</w:t>
      </w:r>
      <w:r w:rsidR="006D5298">
        <w:t xml:space="preserve"> </w:t>
      </w:r>
      <w:r w:rsidR="006504BF" w:rsidRPr="00517662">
        <w:t>анализ исследовательских логик, схем, аргументов; выявление действит</w:t>
      </w:r>
      <w:r w:rsidR="0032435F">
        <w:t xml:space="preserve">ельных результатов исследования; </w:t>
      </w:r>
      <w:r w:rsidR="00483C4E" w:rsidRPr="00483C4E">
        <w:t>установление соответствия или несоответствия процедур и выводов исследования данным други</w:t>
      </w:r>
      <w:r w:rsidR="005F5190">
        <w:t>х</w:t>
      </w:r>
      <w:r w:rsidR="00483C4E" w:rsidRPr="00483C4E">
        <w:t xml:space="preserve"> наук (например, возрастной психологии и физиологии ребенка, социологии, историографии или </w:t>
      </w:r>
      <w:proofErr w:type="spellStart"/>
      <w:r w:rsidR="00483C4E" w:rsidRPr="00483C4E">
        <w:t>этнокультурологии</w:t>
      </w:r>
      <w:proofErr w:type="spellEnd"/>
      <w:r w:rsidR="00483C4E" w:rsidRPr="00483C4E">
        <w:t>). Эта «</w:t>
      </w:r>
      <w:proofErr w:type="spellStart"/>
      <w:r w:rsidR="00483C4E" w:rsidRPr="00483C4E">
        <w:t>пограничность</w:t>
      </w:r>
      <w:proofErr w:type="spellEnd"/>
      <w:r w:rsidR="00483C4E" w:rsidRPr="00483C4E">
        <w:t xml:space="preserve">», </w:t>
      </w:r>
      <w:proofErr w:type="spellStart"/>
      <w:r w:rsidR="00483C4E" w:rsidRPr="00483C4E">
        <w:t>метапредметность</w:t>
      </w:r>
      <w:proofErr w:type="spellEnd"/>
      <w:r w:rsidR="00483C4E" w:rsidRPr="00483C4E">
        <w:t xml:space="preserve">, </w:t>
      </w:r>
      <w:proofErr w:type="spellStart"/>
      <w:r w:rsidR="00483C4E" w:rsidRPr="00483C4E">
        <w:t>полинаучность</w:t>
      </w:r>
      <w:proofErr w:type="spellEnd"/>
      <w:r w:rsidR="00483C4E" w:rsidRPr="00483C4E">
        <w:t xml:space="preserve"> мышления методолога делают убедительным его экспертные заключения</w:t>
      </w:r>
      <w:r w:rsidR="00F14C63">
        <w:t>».</w:t>
      </w:r>
    </w:p>
    <w:p w:rsidR="00F97ABF" w:rsidRDefault="00923606" w:rsidP="00FF6B13">
      <w:pPr>
        <w:widowControl w:val="0"/>
        <w:spacing w:before="0" w:after="0"/>
        <w:ind w:firstLine="567"/>
        <w:contextualSpacing/>
        <w:jc w:val="both"/>
      </w:pPr>
      <w:r>
        <w:t>Т</w:t>
      </w:r>
      <w:r w:rsidR="00222F3C">
        <w:t>еоретические выводы В.В. Серикова</w:t>
      </w:r>
      <w:r w:rsidR="00D30F80">
        <w:t>, а также</w:t>
      </w:r>
      <w:r w:rsidR="00D30F80" w:rsidRPr="00D30F80">
        <w:t xml:space="preserve"> </w:t>
      </w:r>
      <w:r w:rsidR="00D30F80" w:rsidRPr="00DB7B63">
        <w:t xml:space="preserve">научно-теоретические работы В.Г. Афанасьева, И.В. </w:t>
      </w:r>
      <w:proofErr w:type="spellStart"/>
      <w:r w:rsidR="00D30F80" w:rsidRPr="00DB7B63">
        <w:t>Блауберга</w:t>
      </w:r>
      <w:proofErr w:type="spellEnd"/>
      <w:r w:rsidR="00D30F80" w:rsidRPr="00DB7B63">
        <w:t>, В.В.</w:t>
      </w:r>
      <w:r w:rsidR="00D30F80" w:rsidRPr="00DB7B63">
        <w:rPr>
          <w:bCs/>
        </w:rPr>
        <w:t xml:space="preserve"> Краевского</w:t>
      </w:r>
      <w:r w:rsidR="00D30F80">
        <w:t xml:space="preserve"> и др.</w:t>
      </w:r>
      <w:r w:rsidR="00D30F80" w:rsidRPr="00DB7B63">
        <w:t xml:space="preserve"> </w:t>
      </w:r>
      <w:r w:rsidR="00D30F80">
        <w:t>позволяю</w:t>
      </w:r>
      <w:r w:rsidR="0032435F">
        <w:t>т нам</w:t>
      </w:r>
      <w:r w:rsidR="00D30F80" w:rsidRPr="00D30F80">
        <w:t xml:space="preserve"> </w:t>
      </w:r>
      <w:r w:rsidR="00F97ABF">
        <w:t xml:space="preserve">определить </w:t>
      </w:r>
      <w:r w:rsidRPr="00DB7B63">
        <w:t>аксиологический</w:t>
      </w:r>
      <w:r>
        <w:t>,</w:t>
      </w:r>
      <w:r w:rsidRPr="00DB7B63">
        <w:t xml:space="preserve"> системный</w:t>
      </w:r>
      <w:r>
        <w:t>, инновационный,</w:t>
      </w:r>
      <w:r w:rsidRPr="00DB7B63">
        <w:t xml:space="preserve"> личностный, деятельностный и </w:t>
      </w:r>
      <w:r>
        <w:t xml:space="preserve">интеграционный </w:t>
      </w:r>
      <w:r w:rsidRPr="00DB7B63">
        <w:t>подходы</w:t>
      </w:r>
      <w:r>
        <w:t xml:space="preserve"> </w:t>
      </w:r>
      <w:r w:rsidR="00F97ABF">
        <w:t xml:space="preserve">в качестве методологического обеспечения проводимой нами в Институте стратегии развития образования Российской академии образования (ИСРО РАО) диссертационной работы, посвященной </w:t>
      </w:r>
      <w:r w:rsidR="00EA1AC8" w:rsidRPr="00FF250B">
        <w:t>иссл</w:t>
      </w:r>
      <w:r w:rsidR="00F97ABF">
        <w:t>едованию</w:t>
      </w:r>
      <w:r w:rsidR="00EA1AC8" w:rsidRPr="00D30F80">
        <w:t xml:space="preserve"> </w:t>
      </w:r>
      <w:r w:rsidR="0032435F" w:rsidRPr="00D30F80">
        <w:t xml:space="preserve">педагогического потенциала вузовской подготовки будущих учителей в области предотвращения негативных </w:t>
      </w:r>
      <w:r w:rsidR="0032435F" w:rsidRPr="00D30F80">
        <w:lastRenderedPageBreak/>
        <w:t xml:space="preserve">последствий использования информационных и коммуникационных технологий </w:t>
      </w:r>
      <w:r>
        <w:t>для здоровья обучающихся</w:t>
      </w:r>
      <w:r w:rsidR="00D30F80">
        <w:t>.</w:t>
      </w:r>
    </w:p>
    <w:p w:rsidR="00CE2637" w:rsidRDefault="00BC2BCB" w:rsidP="00D16233">
      <w:pPr>
        <w:spacing w:after="0"/>
        <w:ind w:firstLine="567"/>
        <w:contextualSpacing/>
        <w:jc w:val="both"/>
      </w:pPr>
      <w:r>
        <w:t>Если говорить</w:t>
      </w:r>
      <w:r w:rsidR="00C35E4A" w:rsidRPr="00FF5B72">
        <w:t xml:space="preserve"> о</w:t>
      </w:r>
      <w:r w:rsidR="005F5190">
        <w:t>б</w:t>
      </w:r>
      <w:r w:rsidR="00C35E4A" w:rsidRPr="00FF5B72">
        <w:t xml:space="preserve"> этимологии термина «подход», следует понимать то, что: подход позволяет получить определенное знание об объекте; это способ постановки исследовательских задач; подход обеспечивает получение определенного знания, которое нельзя получить вне этого подхода; способ решения определенного класса исследовательских задач; подход помогает понять причины и условия возникновения явления, прогнозирует и служит инструментом проектирования; основан на определенных категориях; каждый подход называется «по имени» соответству</w:t>
      </w:r>
      <w:r w:rsidR="00CE2637">
        <w:t>ющей категории [1</w:t>
      </w:r>
      <w:r w:rsidR="00F803E9" w:rsidRPr="00F803E9">
        <w:t>1</w:t>
      </w:r>
      <w:r w:rsidR="00CE2637" w:rsidRPr="00C35E4A">
        <w:t>]</w:t>
      </w:r>
      <w:r w:rsidR="00CE2637" w:rsidRPr="00C35E4A">
        <w:rPr>
          <w:bCs/>
          <w:color w:val="000000"/>
        </w:rPr>
        <w:t>.</w:t>
      </w:r>
    </w:p>
    <w:p w:rsidR="00C818F3" w:rsidRDefault="00A32581" w:rsidP="00D16233">
      <w:pPr>
        <w:spacing w:after="0"/>
        <w:ind w:firstLine="567"/>
        <w:contextualSpacing/>
        <w:jc w:val="both"/>
      </w:pPr>
      <w:r>
        <w:t xml:space="preserve">Так, например, </w:t>
      </w:r>
      <w:r w:rsidR="00552526">
        <w:t xml:space="preserve">обращение к </w:t>
      </w:r>
      <w:r w:rsidR="00552526" w:rsidRPr="00B33F03">
        <w:rPr>
          <w:b/>
          <w:i/>
        </w:rPr>
        <w:t>аксиологическому</w:t>
      </w:r>
      <w:r w:rsidRPr="00B33F03">
        <w:rPr>
          <w:b/>
          <w:i/>
        </w:rPr>
        <w:t xml:space="preserve"> подход</w:t>
      </w:r>
      <w:r w:rsidR="00552526" w:rsidRPr="00B33F03">
        <w:rPr>
          <w:b/>
          <w:i/>
        </w:rPr>
        <w:t>у</w:t>
      </w:r>
      <w:r>
        <w:t xml:space="preserve"> позволяет обосновать необходимость подготовки будущих учителей в области ПНПЗО в условиях усиливающегося негативного вл</w:t>
      </w:r>
      <w:r w:rsidR="00C818F3">
        <w:t>ияния средств ИКТ на обучающихся</w:t>
      </w:r>
      <w:r>
        <w:t>.</w:t>
      </w:r>
    </w:p>
    <w:p w:rsidR="00C35E4A" w:rsidRPr="00C35E4A" w:rsidRDefault="00A32581" w:rsidP="00D16233">
      <w:pPr>
        <w:widowControl w:val="0"/>
        <w:spacing w:before="0" w:after="0"/>
        <w:ind w:firstLine="567"/>
        <w:contextualSpacing/>
        <w:jc w:val="both"/>
      </w:pPr>
      <w:r>
        <w:t>Выдвинутая в свое время</w:t>
      </w:r>
      <w:r w:rsidR="00C35E4A" w:rsidRPr="00C35E4A">
        <w:t xml:space="preserve"> авторами (В.П. Зинченко, И.Ф. Исаевым, В.А. </w:t>
      </w:r>
      <w:proofErr w:type="spellStart"/>
      <w:r w:rsidR="00C35E4A" w:rsidRPr="00C35E4A">
        <w:t>Караковским</w:t>
      </w:r>
      <w:proofErr w:type="spellEnd"/>
      <w:r w:rsidR="00C35E4A" w:rsidRPr="00C35E4A">
        <w:t xml:space="preserve">, В.С. Лазаревым, Н.Д. Никандровым, Г.И. </w:t>
      </w:r>
      <w:proofErr w:type="spellStart"/>
      <w:r w:rsidR="00C35E4A" w:rsidRPr="00C35E4A">
        <w:t>Чижаковой</w:t>
      </w:r>
      <w:proofErr w:type="spellEnd"/>
      <w:r w:rsidR="00C35E4A" w:rsidRPr="00C35E4A">
        <w:t xml:space="preserve"> и др.) идея развития личности через присвоение общекультурных ценностей, понимание его природы и человека как величайших ценностей и др., </w:t>
      </w:r>
      <w:r>
        <w:t xml:space="preserve">в настоящее время </w:t>
      </w:r>
      <w:r w:rsidR="00C818F3">
        <w:t>находит</w:t>
      </w:r>
      <w:r>
        <w:t xml:space="preserve"> свое </w:t>
      </w:r>
      <w:r w:rsidR="00C818F3">
        <w:t xml:space="preserve">продолжение </w:t>
      </w:r>
      <w:r w:rsidR="00C35E4A" w:rsidRPr="00C35E4A">
        <w:t xml:space="preserve">в контексте развития личности через присвоение знаний в областях, обеспечивающих безопасность и сохранность здоровья пользователя средствами ИКТ, а также через понимание величайшей ценности здоровья, формирование </w:t>
      </w:r>
      <w:r w:rsidR="00C35E4A" w:rsidRPr="00C35E4A">
        <w:rPr>
          <w:color w:val="000000"/>
        </w:rPr>
        <w:t xml:space="preserve">мышления безопасного типа и здоровьесберегающего поведения в условиях обучения с использованием средств ИКТ. </w:t>
      </w:r>
      <w:r w:rsidR="00C818F3">
        <w:t xml:space="preserve">Существующая </w:t>
      </w:r>
      <w:r w:rsidR="00C35E4A" w:rsidRPr="00C35E4A">
        <w:t>идея моделирования гуманистических норм жизни, организация образовательного процесса, способствующего формированию личности в контексте общечеловеческой культуры, та</w:t>
      </w:r>
      <w:r w:rsidR="00C818F3">
        <w:t>кже может быть реализована</w:t>
      </w:r>
      <w:r w:rsidR="00C35E4A" w:rsidRPr="00C35E4A">
        <w:t xml:space="preserve"> в организаци</w:t>
      </w:r>
      <w:r w:rsidR="005F5190">
        <w:t>и</w:t>
      </w:r>
      <w:r w:rsidR="00C35E4A" w:rsidRPr="00C35E4A">
        <w:t xml:space="preserve"> образовательного процесса в вузах, способствующего формированию личности, нацеленной на формирование культуры сохранения и развития здоровья в условиях использования средств ИКТ.</w:t>
      </w:r>
    </w:p>
    <w:p w:rsidR="00CE2637" w:rsidRDefault="00C818F3" w:rsidP="00D16233">
      <w:pPr>
        <w:spacing w:after="0"/>
        <w:ind w:firstLine="567"/>
        <w:contextualSpacing/>
        <w:jc w:val="both"/>
      </w:pPr>
      <w:r>
        <w:t>П</w:t>
      </w:r>
      <w:r w:rsidR="00C35E4A" w:rsidRPr="00C35E4A">
        <w:rPr>
          <w:rStyle w:val="FontStyle23"/>
          <w:rFonts w:ascii="Times New Roman" w:hAnsi="Times New Roman" w:cs="Times New Roman"/>
        </w:rPr>
        <w:t xml:space="preserve">одготовка будущих учителей в области </w:t>
      </w:r>
      <w:r>
        <w:rPr>
          <w:color w:val="000000"/>
          <w:lang w:val="x-none" w:eastAsia="x-none"/>
        </w:rPr>
        <w:t>ПНПЗО</w:t>
      </w:r>
      <w:r w:rsidR="00C35E4A" w:rsidRPr="00C35E4A">
        <w:rPr>
          <w:color w:val="000000"/>
          <w:lang w:eastAsia="x-none"/>
        </w:rPr>
        <w:t xml:space="preserve"> предстает в качестве</w:t>
      </w:r>
      <w:r w:rsidR="00C35E4A" w:rsidRPr="00C35E4A">
        <w:rPr>
          <w:rStyle w:val="FontStyle23"/>
          <w:rFonts w:ascii="Times New Roman" w:hAnsi="Times New Roman" w:cs="Times New Roman"/>
        </w:rPr>
        <w:t xml:space="preserve"> формы воплощения методической теории, </w:t>
      </w:r>
      <w:r w:rsidR="00C35E4A" w:rsidRPr="00C35E4A">
        <w:rPr>
          <w:bCs/>
          <w:color w:val="000000"/>
        </w:rPr>
        <w:t xml:space="preserve">основная концептуальная идея которой заключается в необходимости </w:t>
      </w:r>
      <w:r w:rsidR="00C35E4A" w:rsidRPr="00C35E4A">
        <w:t>формирования у личности</w:t>
      </w:r>
      <w:r w:rsidR="00C35E4A" w:rsidRPr="00C35E4A">
        <w:rPr>
          <w:i/>
        </w:rPr>
        <w:t xml:space="preserve"> </w:t>
      </w:r>
      <w:r w:rsidR="00C35E4A" w:rsidRPr="00C35E4A">
        <w:t>мировоззренческой системы научно-практических знаний, умений и навыков, мотивов и установок, позволяющих обеспечить безопасность и сохранность</w:t>
      </w:r>
      <w:r w:rsidR="00C35E4A" w:rsidRPr="00C35E4A">
        <w:rPr>
          <w:bCs/>
          <w:color w:val="000000"/>
        </w:rPr>
        <w:t xml:space="preserve"> </w:t>
      </w:r>
      <w:r w:rsidR="00C35E4A" w:rsidRPr="00C35E4A">
        <w:t xml:space="preserve">здоровья </w:t>
      </w:r>
      <w:r w:rsidR="00C35E4A" w:rsidRPr="00C35E4A">
        <w:rPr>
          <w:rFonts w:eastAsia="Calibri"/>
          <w:lang w:eastAsia="en-US"/>
        </w:rPr>
        <w:t xml:space="preserve">в </w:t>
      </w:r>
      <w:r w:rsidR="00C35E4A" w:rsidRPr="00C35E4A">
        <w:t>условиях обучения</w:t>
      </w:r>
      <w:r w:rsidR="004D11D6">
        <w:t xml:space="preserve"> с использованием средств ИКТ. </w:t>
      </w:r>
      <w:r w:rsidR="00C35E4A" w:rsidRPr="00C35E4A">
        <w:t xml:space="preserve">При этом присвоение личностью знаний, в том числе о негативных факторах и негативных последствиях использования средств ИКТ, способствует осознанию существующих угроз для здоровья и мотивирует личность к их </w:t>
      </w:r>
      <w:r w:rsidR="00C35E4A" w:rsidRPr="00C35E4A">
        <w:rPr>
          <w:color w:val="000000"/>
          <w:lang w:val="x-none" w:eastAsia="x-none"/>
        </w:rPr>
        <w:t>предотвращению</w:t>
      </w:r>
      <w:r w:rsidR="00CE2637">
        <w:t xml:space="preserve"> [</w:t>
      </w:r>
      <w:r w:rsidR="00F803E9" w:rsidRPr="00F803E9">
        <w:t>6</w:t>
      </w:r>
      <w:r w:rsidR="00CE2637" w:rsidRPr="00C35E4A">
        <w:t>]</w:t>
      </w:r>
      <w:r w:rsidR="00CE2637" w:rsidRPr="00C35E4A">
        <w:rPr>
          <w:bCs/>
          <w:color w:val="000000"/>
        </w:rPr>
        <w:t>.</w:t>
      </w:r>
    </w:p>
    <w:p w:rsidR="004D11D6" w:rsidRDefault="00C35E4A" w:rsidP="00D16233">
      <w:pPr>
        <w:spacing w:after="0"/>
        <w:ind w:firstLine="567"/>
        <w:contextualSpacing/>
        <w:jc w:val="both"/>
      </w:pPr>
      <w:r w:rsidRPr="00C35E4A">
        <w:t>Данная п</w:t>
      </w:r>
      <w:r w:rsidRPr="00C35E4A">
        <w:rPr>
          <w:rStyle w:val="FontStyle23"/>
          <w:rFonts w:ascii="Times New Roman" w:hAnsi="Times New Roman" w:cs="Times New Roman"/>
        </w:rPr>
        <w:t>одготовка также позиционируется как</w:t>
      </w:r>
      <w:r w:rsidRPr="00C35E4A">
        <w:t xml:space="preserve"> одна из приоритетных мер, определенных Правительством РФ для реализации в области обеспечения </w:t>
      </w:r>
      <w:r w:rsidRPr="00C35E4A">
        <w:lastRenderedPageBreak/>
        <w:t>безопасности здоровья учащейся молодежи, д</w:t>
      </w:r>
      <w:r w:rsidR="004D11D6">
        <w:t>етей в информационном обществе [</w:t>
      </w:r>
      <w:r w:rsidR="00F803E9" w:rsidRPr="00F803E9">
        <w:t>10</w:t>
      </w:r>
      <w:r w:rsidR="004D11D6" w:rsidRPr="00C35E4A">
        <w:t>]</w:t>
      </w:r>
      <w:r w:rsidR="004D11D6" w:rsidRPr="00C35E4A">
        <w:rPr>
          <w:bCs/>
          <w:color w:val="000000"/>
        </w:rPr>
        <w:t>.</w:t>
      </w:r>
    </w:p>
    <w:p w:rsidR="00EE6A1C" w:rsidRDefault="00C35E4A" w:rsidP="00FF6B13">
      <w:pPr>
        <w:spacing w:after="0"/>
        <w:ind w:firstLine="567"/>
        <w:contextualSpacing/>
        <w:jc w:val="both"/>
      </w:pPr>
      <w:r w:rsidRPr="00C35E4A">
        <w:t>В процессе подготовки в вузе и в дальнейшей профессиональной деятельности будущий у</w:t>
      </w:r>
      <w:r w:rsidRPr="00C35E4A">
        <w:rPr>
          <w:rStyle w:val="FontStyle23"/>
          <w:rFonts w:ascii="Times New Roman" w:hAnsi="Times New Roman" w:cs="Times New Roman"/>
        </w:rPr>
        <w:t>читель выступает в качестве основной д</w:t>
      </w:r>
      <w:r w:rsidRPr="00C35E4A">
        <w:t xml:space="preserve">вижущей силы успешной реализации данных мер в школах, колледжах, вузах. Учитель: адаптирует полученные знания, умения и навыки в данной области и переносит их на учеников; формирует у них мотивацию, установку на бережное отношение к здоровью; неукоснительное соблюдение санитарно-гигиенических требований к организации работы на компьютерах, планшетах, интерактивных досках и др.; приобщает учеников к регулярному самостоятельному применению средств, нейтрализующих </w:t>
      </w:r>
      <w:r w:rsidRPr="00C35E4A">
        <w:rPr>
          <w:color w:val="252525"/>
        </w:rPr>
        <w:t>негативные последствия использования средств ИКТ, а также способов самоконтроля показателей здоровья;</w:t>
      </w:r>
      <w:r w:rsidRPr="00C35E4A">
        <w:rPr>
          <w:bCs/>
          <w:color w:val="000000"/>
        </w:rPr>
        <w:t xml:space="preserve"> устанавливает взаимодействие между учителями, учениками, администрацией школы и родителями; организует  их подготовку в данной области </w:t>
      </w:r>
      <w:r w:rsidR="00EE6A1C">
        <w:t>[</w:t>
      </w:r>
      <w:r w:rsidR="00F803E9" w:rsidRPr="00F803E9">
        <w:t>6</w:t>
      </w:r>
      <w:r w:rsidRPr="00C35E4A">
        <w:t>]</w:t>
      </w:r>
      <w:r w:rsidRPr="00C35E4A">
        <w:rPr>
          <w:bCs/>
          <w:color w:val="000000"/>
        </w:rPr>
        <w:t>.</w:t>
      </w:r>
    </w:p>
    <w:p w:rsidR="00EE6A1C" w:rsidRPr="00EE6A1C" w:rsidRDefault="004D11D6" w:rsidP="00FF6B13">
      <w:pPr>
        <w:ind w:firstLine="567"/>
        <w:contextualSpacing/>
        <w:jc w:val="both"/>
      </w:pPr>
      <w:r>
        <w:t>Что касается</w:t>
      </w:r>
      <w:r w:rsidR="005D7AFA">
        <w:t xml:space="preserve"> </w:t>
      </w:r>
      <w:r>
        <w:rPr>
          <w:b/>
          <w:i/>
        </w:rPr>
        <w:t>системного</w:t>
      </w:r>
      <w:r w:rsidR="005D7AFA" w:rsidRPr="00B33F03">
        <w:rPr>
          <w:b/>
          <w:i/>
        </w:rPr>
        <w:t xml:space="preserve"> подход</w:t>
      </w:r>
      <w:r>
        <w:rPr>
          <w:b/>
          <w:i/>
        </w:rPr>
        <w:t>а</w:t>
      </w:r>
      <w:r w:rsidR="005D7AFA">
        <w:t xml:space="preserve">, то в </w:t>
      </w:r>
      <w:r w:rsidR="00EE6A1C" w:rsidRPr="00EE6A1C">
        <w:t>научно-</w:t>
      </w:r>
      <w:r w:rsidR="009F04D3">
        <w:t>педагогической литературе представлено</w:t>
      </w:r>
      <w:r w:rsidR="00EE6A1C" w:rsidRPr="00EE6A1C">
        <w:t xml:space="preserve"> значительное число работ авторов </w:t>
      </w:r>
      <w:r w:rsidR="005D7AFA" w:rsidRPr="00DB7B63">
        <w:t xml:space="preserve">(И.В. </w:t>
      </w:r>
      <w:proofErr w:type="spellStart"/>
      <w:r w:rsidR="005D7AFA" w:rsidRPr="00DB7B63">
        <w:t>Блауберг</w:t>
      </w:r>
      <w:proofErr w:type="spellEnd"/>
      <w:r w:rsidR="005D7AFA" w:rsidRPr="00DB7B63">
        <w:t>, Н.В. Кузьмина,</w:t>
      </w:r>
      <w:r w:rsidR="005D7AFA" w:rsidRPr="005D7AFA">
        <w:t xml:space="preserve"> </w:t>
      </w:r>
      <w:r w:rsidR="005D7AFA" w:rsidRPr="00EE6A1C">
        <w:t xml:space="preserve">В.С. </w:t>
      </w:r>
      <w:proofErr w:type="spellStart"/>
      <w:r w:rsidR="005D7AFA" w:rsidRPr="00EE6A1C">
        <w:t>Леднев</w:t>
      </w:r>
      <w:proofErr w:type="spellEnd"/>
      <w:r w:rsidR="005D7AFA">
        <w:t xml:space="preserve">, А.М. </w:t>
      </w:r>
      <w:proofErr w:type="spellStart"/>
      <w:r w:rsidR="005D7AFA">
        <w:t>Пышкало</w:t>
      </w:r>
      <w:proofErr w:type="spellEnd"/>
      <w:r w:rsidR="005D7AFA">
        <w:t>,</w:t>
      </w:r>
      <w:r w:rsidR="005D7AFA" w:rsidRPr="00DB7B63">
        <w:t xml:space="preserve"> Н.Л. </w:t>
      </w:r>
      <w:proofErr w:type="spellStart"/>
      <w:r w:rsidR="005D7AFA" w:rsidRPr="00DB7B63">
        <w:t>Стефанова</w:t>
      </w:r>
      <w:proofErr w:type="spellEnd"/>
      <w:r w:rsidR="005D7AFA">
        <w:t xml:space="preserve"> и др.)</w:t>
      </w:r>
      <w:r w:rsidR="00EE6A1C" w:rsidRPr="00EE6A1C">
        <w:t>, посвященных</w:t>
      </w:r>
      <w:r w:rsidR="005D7AFA">
        <w:rPr>
          <w:rStyle w:val="FontStyle23"/>
          <w:rFonts w:ascii="Times New Roman" w:hAnsi="Times New Roman" w:cs="Times New Roman"/>
        </w:rPr>
        <w:t xml:space="preserve"> использованию данного подхода в исследовании </w:t>
      </w:r>
      <w:r w:rsidR="00EE6A1C" w:rsidRPr="00EE6A1C">
        <w:t>методических (педагогических) систем обучения.</w:t>
      </w:r>
    </w:p>
    <w:p w:rsidR="00EE6A1C" w:rsidRPr="00EE6A1C" w:rsidRDefault="00EE6A1C" w:rsidP="00FF6B13">
      <w:pPr>
        <w:ind w:firstLine="567"/>
        <w:contextualSpacing/>
        <w:jc w:val="both"/>
        <w:rPr>
          <w:rStyle w:val="FontStyle23"/>
          <w:rFonts w:ascii="Times New Roman" w:hAnsi="Times New Roman" w:cs="Times New Roman"/>
        </w:rPr>
      </w:pPr>
      <w:r w:rsidRPr="00EE6A1C">
        <w:rPr>
          <w:rStyle w:val="FontStyle23"/>
          <w:rFonts w:ascii="Times New Roman" w:hAnsi="Times New Roman" w:cs="Times New Roman"/>
        </w:rPr>
        <w:t>Впервые в отечественной науке сформулировала понятие «педагогическая система» и раскрыла ее основные свойства Н.В. Кузьмина, которая одной из первых в педагогической науке обратилась к использованию системного подхода в исследовании педагогических явлений. Она определяет педагогическую систему «как множество взаимосвязанных структурных и функциональных компонентов, подчиненных целям воспитания, образования и обучения подрастающего поколения и взрослых людей» [</w:t>
      </w:r>
      <w:r w:rsidR="00CE2637">
        <w:rPr>
          <w:rStyle w:val="FontStyle23"/>
          <w:rFonts w:ascii="Times New Roman" w:hAnsi="Times New Roman" w:cs="Times New Roman"/>
        </w:rPr>
        <w:t>8</w:t>
      </w:r>
      <w:r w:rsidRPr="00EE6A1C">
        <w:rPr>
          <w:rStyle w:val="FontStyle23"/>
          <w:rFonts w:ascii="Times New Roman" w:hAnsi="Times New Roman" w:cs="Times New Roman"/>
        </w:rPr>
        <w:t>].</w:t>
      </w:r>
      <w:r w:rsidR="009F04D3">
        <w:rPr>
          <w:rStyle w:val="FontStyle23"/>
          <w:rFonts w:ascii="Times New Roman" w:hAnsi="Times New Roman" w:cs="Times New Roman"/>
        </w:rPr>
        <w:t xml:space="preserve"> </w:t>
      </w:r>
      <w:r w:rsidRPr="00EE6A1C">
        <w:rPr>
          <w:rStyle w:val="FontStyle23"/>
          <w:rFonts w:ascii="Times New Roman" w:hAnsi="Times New Roman" w:cs="Times New Roman"/>
        </w:rPr>
        <w:t>К числу основных структурных компонентов любой педагогической системы она относит: цели; учебную информацию; средства педагогической коммуникации (педагогического воздействия); контингент учащихся; педагогов.</w:t>
      </w:r>
    </w:p>
    <w:p w:rsidR="00EE6A1C" w:rsidRPr="00EE6A1C" w:rsidRDefault="00EE6A1C" w:rsidP="00FF6B13">
      <w:pPr>
        <w:ind w:firstLine="567"/>
        <w:contextualSpacing/>
        <w:jc w:val="both"/>
      </w:pPr>
      <w:r w:rsidRPr="00EE6A1C">
        <w:t>Ориентируясь на систе</w:t>
      </w:r>
      <w:r w:rsidR="00CE2637">
        <w:t xml:space="preserve">мный подход, Н.Л. </w:t>
      </w:r>
      <w:proofErr w:type="spellStart"/>
      <w:r w:rsidR="00CE2637">
        <w:t>Стефанова</w:t>
      </w:r>
      <w:proofErr w:type="spellEnd"/>
      <w:r w:rsidR="00CE2637">
        <w:t xml:space="preserve"> [1</w:t>
      </w:r>
      <w:r w:rsidR="00F803E9" w:rsidRPr="00F803E9">
        <w:t>4</w:t>
      </w:r>
      <w:r w:rsidRPr="00EE6A1C">
        <w:t>] определяет методическую систему обучения как модель, отражающую различные компоненты процесса обучения, включающие цели, содержание, методы и формы, средства и планируемые результаты обучения.</w:t>
      </w:r>
    </w:p>
    <w:p w:rsidR="00EE6A1C" w:rsidRPr="00EE6A1C" w:rsidRDefault="00EE6A1C" w:rsidP="00FF6B13">
      <w:pPr>
        <w:ind w:firstLine="567"/>
        <w:contextualSpacing/>
        <w:jc w:val="both"/>
      </w:pPr>
      <w:r w:rsidRPr="00EE6A1C">
        <w:t xml:space="preserve">Т.А. Бороненко, </w:t>
      </w:r>
      <w:r w:rsidR="00CE2637">
        <w:t xml:space="preserve">В.И. </w:t>
      </w:r>
      <w:proofErr w:type="spellStart"/>
      <w:r w:rsidR="00CE2637">
        <w:t>Гинецинский</w:t>
      </w:r>
      <w:proofErr w:type="spellEnd"/>
      <w:r w:rsidR="00CE2637">
        <w:t xml:space="preserve">, В.С. </w:t>
      </w:r>
      <w:proofErr w:type="spellStart"/>
      <w:r w:rsidR="00CE2637">
        <w:t>Леднев</w:t>
      </w:r>
      <w:proofErr w:type="spellEnd"/>
      <w:r w:rsidR="00CE2637">
        <w:t xml:space="preserve"> [</w:t>
      </w:r>
      <w:r w:rsidR="00F803E9" w:rsidRPr="00F803E9">
        <w:t>3</w:t>
      </w:r>
      <w:r w:rsidR="00CE2637">
        <w:t xml:space="preserve">; </w:t>
      </w:r>
      <w:r w:rsidR="00F803E9" w:rsidRPr="00F803E9">
        <w:t>5</w:t>
      </w:r>
      <w:r w:rsidR="00CE2637">
        <w:t xml:space="preserve">; </w:t>
      </w:r>
      <w:r w:rsidR="00F803E9" w:rsidRPr="00F803E9">
        <w:t>8</w:t>
      </w:r>
      <w:r w:rsidRPr="00EE6A1C">
        <w:t>] отмечают, что учебная дисциплина является формой реализации методической теории, представленной в виде методической системы обучения, из которой можно построить множество вариантов учебной дисциплины. В своих</w:t>
      </w:r>
      <w:r w:rsidR="007A2AF0">
        <w:t xml:space="preserve"> исследованиях Т.А. Бороненко [</w:t>
      </w:r>
      <w:r w:rsidR="00F803E9" w:rsidRPr="00F803E9">
        <w:t>3</w:t>
      </w:r>
      <w:r w:rsidRPr="00EE6A1C">
        <w:t xml:space="preserve">] отмечает, что методическая система обучения предстает в одном из обоснованных вариантов учебной дисциплины, пройдя ряд этапов эволюции: ее проектирование и конструирование; реализация в виде создания </w:t>
      </w:r>
      <w:r w:rsidRPr="00EE6A1C">
        <w:lastRenderedPageBreak/>
        <w:t>конкретной учебной дисциплины и ее внедрение в педагогическую практику; анализ реализации МСО учебной дисциплине посредством педагогического эксперимента; анализ МСО, создавшей данную учебную дисциплину; развитие МСО учебной дисциплине; переход к последующим этапам педагогического эксперимента.</w:t>
      </w:r>
    </w:p>
    <w:p w:rsidR="00EE6A1C" w:rsidRPr="00EE6A1C" w:rsidRDefault="004D11D6" w:rsidP="00D16233">
      <w:pPr>
        <w:widowControl w:val="0"/>
        <w:ind w:firstLine="567"/>
        <w:contextualSpacing/>
        <w:jc w:val="both"/>
        <w:rPr>
          <w:color w:val="000000"/>
        </w:rPr>
      </w:pPr>
      <w:r>
        <w:rPr>
          <w:rStyle w:val="FontStyle23"/>
          <w:rFonts w:ascii="Times New Roman" w:hAnsi="Times New Roman" w:cs="Times New Roman"/>
        </w:rPr>
        <w:t>Вышеизложенное убеждает в том</w:t>
      </w:r>
      <w:r w:rsidR="00552526">
        <w:t>,</w:t>
      </w:r>
      <w:r>
        <w:t xml:space="preserve"> что</w:t>
      </w:r>
      <w:r w:rsidR="00552526">
        <w:t xml:space="preserve"> о</w:t>
      </w:r>
      <w:r w:rsidR="00EE6A1C" w:rsidRPr="00EE6A1C">
        <w:t xml:space="preserve"> педагогическ</w:t>
      </w:r>
      <w:r>
        <w:t xml:space="preserve">ой системе можно говорить в </w:t>
      </w:r>
      <w:r w:rsidR="00EE6A1C" w:rsidRPr="00EE6A1C">
        <w:t xml:space="preserve">случае, когда определены все компоненты процесса обучения и их содержание, </w:t>
      </w:r>
      <w:r w:rsidR="00EE6A1C" w:rsidRPr="00EE6A1C">
        <w:rPr>
          <w:rFonts w:eastAsia="Calibri"/>
        </w:rPr>
        <w:t>обоснована необходимость существования каждого из них</w:t>
      </w:r>
      <w:r w:rsidR="00EE6A1C" w:rsidRPr="00EE6A1C">
        <w:t>, установлены</w:t>
      </w:r>
      <w:r w:rsidR="00EE6A1C" w:rsidRPr="00EE6A1C">
        <w:rPr>
          <w:color w:val="000000"/>
        </w:rPr>
        <w:t xml:space="preserve"> связи и отношения между всеми компонентами, а также определены цель и условия</w:t>
      </w:r>
      <w:r w:rsidR="00EE6A1C" w:rsidRPr="00EE6A1C">
        <w:rPr>
          <w:rFonts w:eastAsia="Calibri"/>
        </w:rPr>
        <w:t xml:space="preserve"> функционирования системы</w:t>
      </w:r>
      <w:r w:rsidR="00EE6A1C" w:rsidRPr="00EE6A1C">
        <w:rPr>
          <w:color w:val="000000"/>
        </w:rPr>
        <w:t xml:space="preserve">. </w:t>
      </w:r>
    </w:p>
    <w:p w:rsidR="00EE6A1C" w:rsidRDefault="00E86B42" w:rsidP="00D16233">
      <w:pPr>
        <w:widowControl w:val="0"/>
        <w:ind w:firstLine="567"/>
        <w:contextualSpacing/>
        <w:jc w:val="both"/>
      </w:pPr>
      <w:r>
        <w:rPr>
          <w:rStyle w:val="FontStyle23"/>
          <w:rFonts w:ascii="Times New Roman" w:hAnsi="Times New Roman" w:cs="Times New Roman"/>
        </w:rPr>
        <w:t>В качестве методологического сопровождения нашего диссертационного исследования</w:t>
      </w:r>
      <w:r w:rsidR="00EE6A1C" w:rsidRPr="00EE6A1C">
        <w:rPr>
          <w:rStyle w:val="FontStyle23"/>
          <w:rFonts w:ascii="Times New Roman" w:hAnsi="Times New Roman" w:cs="Times New Roman"/>
        </w:rPr>
        <w:t xml:space="preserve">, </w:t>
      </w:r>
      <w:r>
        <w:t>системный подход ориентирует</w:t>
      </w:r>
      <w:r w:rsidR="00EE6A1C" w:rsidRPr="00EE6A1C">
        <w:t xml:space="preserve"> на: исследование процесса </w:t>
      </w:r>
      <w:r w:rsidR="00EE6A1C" w:rsidRPr="00EE6A1C">
        <w:rPr>
          <w:rStyle w:val="FontStyle23"/>
          <w:rFonts w:ascii="Times New Roman" w:hAnsi="Times New Roman" w:cs="Times New Roman"/>
        </w:rPr>
        <w:t>вузовской подготовки будущих учителей в области ПНПЗО</w:t>
      </w:r>
      <w:r w:rsidR="00EE6A1C" w:rsidRPr="00EE6A1C">
        <w:t xml:space="preserve"> в рамках системы – модели, отражающей различные компоненты процесса подготовки, обеспечивающие необходимое функционирование системы и достижение цели обеспечения безопасности и сохранения здоровья обучающихся-пользователей средствами ИКТ; определение содержания компонентов, </w:t>
      </w:r>
      <w:r w:rsidR="00EE6A1C" w:rsidRPr="00EE6A1C">
        <w:rPr>
          <w:rFonts w:eastAsia="Calibri"/>
        </w:rPr>
        <w:t>обоснование необходимости существования каждого из них</w:t>
      </w:r>
      <w:r w:rsidR="00EE6A1C" w:rsidRPr="00EE6A1C">
        <w:t>, установление</w:t>
      </w:r>
      <w:r w:rsidR="00EE6A1C" w:rsidRPr="00EE6A1C">
        <w:rPr>
          <w:color w:val="000000"/>
        </w:rPr>
        <w:t xml:space="preserve"> связей и отношений между всеми компонентами; выявление условий</w:t>
      </w:r>
      <w:r w:rsidR="00EE6A1C" w:rsidRPr="00EE6A1C">
        <w:t xml:space="preserve"> взаимодействия системы с внешней средой; реализацию посредством создания курса подготовки в данной области и внедрения в подготовку бакалавров-будущих учителей в рамках элективных дисциплин (модулей) по физической культуре и спорту;</w:t>
      </w:r>
      <w:r w:rsidR="00EE6A1C" w:rsidRPr="00EE6A1C">
        <w:rPr>
          <w:b/>
        </w:rPr>
        <w:t xml:space="preserve"> </w:t>
      </w:r>
      <w:r w:rsidR="00EE6A1C" w:rsidRPr="00EE6A1C">
        <w:t>опытно-экспериментальную проверку качества подготовки в области ПНПЗО.</w:t>
      </w:r>
    </w:p>
    <w:p w:rsidR="00E86B42" w:rsidRDefault="00E86B42" w:rsidP="00D16233">
      <w:pPr>
        <w:widowControl w:val="0"/>
        <w:ind w:firstLine="567"/>
        <w:contextualSpacing/>
        <w:jc w:val="both"/>
      </w:pPr>
      <w:r>
        <w:t xml:space="preserve">Вместе с тем организация процесса </w:t>
      </w:r>
      <w:r w:rsidRPr="00DB7B63">
        <w:t xml:space="preserve">вузовской подготовки </w:t>
      </w:r>
      <w:r w:rsidRPr="00DB7B63">
        <w:rPr>
          <w:rFonts w:eastAsia="Calibri"/>
          <w:lang w:eastAsia="en-US"/>
        </w:rPr>
        <w:t>будущих учителей</w:t>
      </w:r>
      <w:r>
        <w:rPr>
          <w:rFonts w:eastAsia="Calibri"/>
          <w:lang w:eastAsia="en-US"/>
        </w:rPr>
        <w:t xml:space="preserve"> в области ПНПЗО требует</w:t>
      </w:r>
      <w:r w:rsidR="00B33F03" w:rsidRPr="00B33F03">
        <w:t xml:space="preserve"> </w:t>
      </w:r>
      <w:r w:rsidR="00B33F03" w:rsidRPr="00DB7B63">
        <w:t xml:space="preserve">введения инноваций в </w:t>
      </w:r>
      <w:r w:rsidR="00B33F03">
        <w:t xml:space="preserve">данный </w:t>
      </w:r>
      <w:r w:rsidR="00B33F03" w:rsidRPr="00DB7B63">
        <w:t>процесс</w:t>
      </w:r>
      <w:r w:rsidR="00B33F03">
        <w:t>. В связи с этим необходимо обратиться к инновационному подходу.</w:t>
      </w:r>
    </w:p>
    <w:p w:rsidR="00F52572" w:rsidRPr="00B33F03" w:rsidRDefault="00F52572" w:rsidP="00D16233">
      <w:pPr>
        <w:widowControl w:val="0"/>
        <w:ind w:firstLine="567"/>
        <w:contextualSpacing/>
        <w:jc w:val="both"/>
        <w:rPr>
          <w:rStyle w:val="FontStyle24"/>
          <w:rFonts w:ascii="Times New Roman" w:hAnsi="Times New Roman" w:cs="Times New Roman"/>
          <w:i/>
          <w:sz w:val="24"/>
          <w:szCs w:val="24"/>
        </w:rPr>
      </w:pPr>
      <w:r w:rsidRPr="00F52572">
        <w:rPr>
          <w:rStyle w:val="FontStyle30"/>
          <w:rFonts w:ascii="Times New Roman" w:hAnsi="Times New Roman" w:cs="Times New Roman"/>
          <w:b/>
        </w:rPr>
        <w:t>Инновационный подход</w:t>
      </w:r>
      <w:r w:rsidRPr="00F52572">
        <w:rPr>
          <w:rStyle w:val="FontStyle30"/>
          <w:rFonts w:ascii="Times New Roman" w:hAnsi="Times New Roman" w:cs="Times New Roman"/>
        </w:rPr>
        <w:t xml:space="preserve"> </w:t>
      </w:r>
      <w:r w:rsidRPr="00574BFA">
        <w:rPr>
          <w:rStyle w:val="FontStyle30"/>
          <w:rFonts w:ascii="Times New Roman" w:hAnsi="Times New Roman" w:cs="Times New Roman"/>
          <w:i w:val="0"/>
        </w:rPr>
        <w:t>(инновация педагогическая, нововведение</w:t>
      </w:r>
      <w:r w:rsidRPr="00574BFA">
        <w:rPr>
          <w:rStyle w:val="FontStyle23"/>
          <w:rFonts w:ascii="Times New Roman" w:hAnsi="Times New Roman" w:cs="Times New Roman"/>
          <w:i/>
        </w:rPr>
        <w:t>):</w:t>
      </w:r>
      <w:r w:rsidRPr="00F52572">
        <w:rPr>
          <w:rStyle w:val="FontStyle23"/>
          <w:rFonts w:ascii="Times New Roman" w:hAnsi="Times New Roman" w:cs="Times New Roman"/>
        </w:rPr>
        <w:t xml:space="preserve"> 1) целенаправленное изменение, вносящее в образовательную среду стабильные элементы (новшества), улучшающие характеристики отдельных частей, компонентов и самой </w:t>
      </w:r>
      <w:r w:rsidR="00B33F03">
        <w:rPr>
          <w:rStyle w:val="FontStyle23"/>
          <w:rFonts w:ascii="Times New Roman" w:hAnsi="Times New Roman" w:cs="Times New Roman"/>
        </w:rPr>
        <w:t>образовательной системы в целом</w:t>
      </w:r>
      <w:r w:rsidRPr="00F52572">
        <w:rPr>
          <w:rStyle w:val="FontStyle23"/>
          <w:rFonts w:ascii="Times New Roman" w:hAnsi="Times New Roman" w:cs="Times New Roman"/>
        </w:rPr>
        <w:t>; 2</w:t>
      </w:r>
      <w:proofErr w:type="gramStart"/>
      <w:r w:rsidRPr="00F52572">
        <w:rPr>
          <w:rStyle w:val="FontStyle23"/>
          <w:rFonts w:ascii="Times New Roman" w:hAnsi="Times New Roman" w:cs="Times New Roman"/>
        </w:rPr>
        <w:t>)  процесс</w:t>
      </w:r>
      <w:proofErr w:type="gramEnd"/>
      <w:r w:rsidRPr="00F52572">
        <w:rPr>
          <w:rStyle w:val="FontStyle23"/>
          <w:rFonts w:ascii="Times New Roman" w:hAnsi="Times New Roman" w:cs="Times New Roman"/>
        </w:rPr>
        <w:t xml:space="preserve"> освоения новшества (нового средства, метода, методики, технологии,  программы и т.п.); 3) поиск идеальных методик и программ, их внедрение в образовательный процесс и их творческое переосмысление (</w:t>
      </w:r>
      <w:r w:rsidR="00CB49E1">
        <w:rPr>
          <w:rStyle w:val="FontStyle23"/>
          <w:rFonts w:ascii="Times New Roman" w:hAnsi="Times New Roman" w:cs="Times New Roman"/>
        </w:rPr>
        <w:t xml:space="preserve">Г.М. </w:t>
      </w:r>
      <w:proofErr w:type="spellStart"/>
      <w:r w:rsidR="00CB49E1">
        <w:rPr>
          <w:rStyle w:val="FontStyle23"/>
          <w:rFonts w:ascii="Times New Roman" w:hAnsi="Times New Roman" w:cs="Times New Roman"/>
        </w:rPr>
        <w:t>Коджаспирова</w:t>
      </w:r>
      <w:proofErr w:type="spellEnd"/>
      <w:r w:rsidRPr="00F52572">
        <w:rPr>
          <w:rStyle w:val="FontStyle23"/>
          <w:rFonts w:ascii="Times New Roman" w:hAnsi="Times New Roman" w:cs="Times New Roman"/>
        </w:rPr>
        <w:t>,</w:t>
      </w:r>
      <w:r w:rsidR="00CB49E1">
        <w:rPr>
          <w:rStyle w:val="FontStyle23"/>
          <w:rFonts w:ascii="Times New Roman" w:hAnsi="Times New Roman" w:cs="Times New Roman"/>
        </w:rPr>
        <w:t xml:space="preserve"> К.В. Петров</w:t>
      </w:r>
      <w:r w:rsidRPr="00CB49E1">
        <w:rPr>
          <w:rStyle w:val="FontStyle24"/>
          <w:rFonts w:ascii="Times New Roman" w:hAnsi="Times New Roman" w:cs="Times New Roman"/>
          <w:sz w:val="24"/>
          <w:szCs w:val="24"/>
        </w:rPr>
        <w:t>).</w:t>
      </w:r>
    </w:p>
    <w:p w:rsidR="00F52572" w:rsidRPr="00F52572" w:rsidRDefault="00F52572" w:rsidP="00D16233">
      <w:pPr>
        <w:widowControl w:val="0"/>
        <w:ind w:firstLine="567"/>
        <w:contextualSpacing/>
        <w:jc w:val="both"/>
        <w:rPr>
          <w:rStyle w:val="FontStyle24"/>
          <w:rFonts w:ascii="Times New Roman" w:hAnsi="Times New Roman" w:cs="Times New Roman"/>
          <w:sz w:val="24"/>
          <w:szCs w:val="24"/>
        </w:rPr>
      </w:pPr>
      <w:r w:rsidRPr="00F52572">
        <w:rPr>
          <w:rStyle w:val="FontStyle24"/>
          <w:rFonts w:ascii="Times New Roman" w:hAnsi="Times New Roman" w:cs="Times New Roman"/>
          <w:sz w:val="24"/>
          <w:szCs w:val="24"/>
        </w:rPr>
        <w:t xml:space="preserve">В данном контексте необходимо также обратиться к понятию «инновационный характер образования». По мнению ряда авторов, выход из кризиса образования, совершенствование образования необходимо искать в инновационном характере образования. В то же время слово «инновация» в качестве педагогического понятия означает «введение нового в образовательный процесс» (В.А. </w:t>
      </w:r>
      <w:proofErr w:type="spellStart"/>
      <w:r w:rsidRPr="00F52572">
        <w:rPr>
          <w:rStyle w:val="FontStyle24"/>
          <w:rFonts w:ascii="Times New Roman" w:hAnsi="Times New Roman" w:cs="Times New Roman"/>
          <w:sz w:val="24"/>
          <w:szCs w:val="24"/>
        </w:rPr>
        <w:t>Бордовский</w:t>
      </w:r>
      <w:proofErr w:type="spellEnd"/>
      <w:r w:rsidRPr="00F52572">
        <w:rPr>
          <w:rStyle w:val="FontStyle24"/>
          <w:rFonts w:ascii="Times New Roman" w:hAnsi="Times New Roman" w:cs="Times New Roman"/>
          <w:sz w:val="24"/>
          <w:szCs w:val="24"/>
        </w:rPr>
        <w:t xml:space="preserve">, М.В. Кларин, Д.В. </w:t>
      </w:r>
      <w:proofErr w:type="spellStart"/>
      <w:r w:rsidRPr="00F52572">
        <w:rPr>
          <w:rStyle w:val="FontStyle24"/>
          <w:rFonts w:ascii="Times New Roman" w:hAnsi="Times New Roman" w:cs="Times New Roman"/>
          <w:sz w:val="24"/>
          <w:szCs w:val="24"/>
        </w:rPr>
        <w:t>Чернилевский</w:t>
      </w:r>
      <w:proofErr w:type="spellEnd"/>
      <w:r w:rsidRPr="00F52572">
        <w:rPr>
          <w:rStyle w:val="FontStyle24"/>
          <w:rFonts w:ascii="Times New Roman" w:hAnsi="Times New Roman" w:cs="Times New Roman"/>
          <w:sz w:val="24"/>
          <w:szCs w:val="24"/>
        </w:rPr>
        <w:t xml:space="preserve"> и др.).</w:t>
      </w:r>
    </w:p>
    <w:p w:rsidR="00F52572" w:rsidRPr="00F52572" w:rsidRDefault="00F52572" w:rsidP="00D16233">
      <w:pPr>
        <w:widowControl w:val="0"/>
        <w:ind w:firstLine="567"/>
        <w:contextualSpacing/>
        <w:jc w:val="both"/>
        <w:rPr>
          <w:rStyle w:val="FontStyle24"/>
          <w:rFonts w:ascii="Times New Roman" w:hAnsi="Times New Roman" w:cs="Times New Roman"/>
          <w:sz w:val="24"/>
          <w:szCs w:val="24"/>
        </w:rPr>
      </w:pPr>
      <w:r w:rsidRPr="00F52572">
        <w:rPr>
          <w:rStyle w:val="FontStyle24"/>
          <w:rFonts w:ascii="Times New Roman" w:hAnsi="Times New Roman" w:cs="Times New Roman"/>
          <w:sz w:val="24"/>
          <w:szCs w:val="24"/>
        </w:rPr>
        <w:lastRenderedPageBreak/>
        <w:t>Оценить количественно результаты введения инноваций очень сложно, так как любая инновация в образовании появляется в том случае, когда традиционные подходы не удовлетворяют требованиям общества. Конфликт между традиционным и новым является закономерным, но тем не менее развитие образования должно идти эволюционно, всякие революционные преобразования ему противопоказаны</w:t>
      </w:r>
      <w:r w:rsidR="00CB49E1">
        <w:rPr>
          <w:rStyle w:val="FontStyle24"/>
          <w:rFonts w:ascii="Times New Roman" w:hAnsi="Times New Roman" w:cs="Times New Roman"/>
          <w:sz w:val="24"/>
          <w:szCs w:val="24"/>
        </w:rPr>
        <w:t xml:space="preserve"> </w:t>
      </w:r>
      <w:r w:rsidR="00CB49E1">
        <w:t>[</w:t>
      </w:r>
      <w:r w:rsidR="00F803E9" w:rsidRPr="00F803E9">
        <w:t>2</w:t>
      </w:r>
      <w:r w:rsidR="00CB49E1" w:rsidRPr="00EE6A1C">
        <w:t>]</w:t>
      </w:r>
      <w:r w:rsidR="00CB49E1">
        <w:t>.</w:t>
      </w:r>
    </w:p>
    <w:p w:rsidR="00F52572" w:rsidRPr="00F52572" w:rsidRDefault="00CB49E1" w:rsidP="00D16233">
      <w:pPr>
        <w:widowControl w:val="0"/>
        <w:ind w:firstLine="567"/>
        <w:contextualSpacing/>
        <w:jc w:val="both"/>
        <w:rPr>
          <w:rStyle w:val="FontStyle24"/>
          <w:rFonts w:ascii="Times New Roman" w:hAnsi="Times New Roman" w:cs="Times New Roman"/>
          <w:sz w:val="24"/>
          <w:szCs w:val="24"/>
        </w:rPr>
      </w:pPr>
      <w:r>
        <w:rPr>
          <w:rStyle w:val="FontStyle24"/>
          <w:rFonts w:ascii="Times New Roman" w:hAnsi="Times New Roman" w:cs="Times New Roman"/>
          <w:sz w:val="24"/>
          <w:szCs w:val="24"/>
        </w:rPr>
        <w:t>Так</w:t>
      </w:r>
      <w:r w:rsidR="00F52572" w:rsidRPr="00F52572">
        <w:rPr>
          <w:rStyle w:val="FontStyle24"/>
          <w:rFonts w:ascii="Times New Roman" w:hAnsi="Times New Roman" w:cs="Times New Roman"/>
          <w:sz w:val="24"/>
          <w:szCs w:val="24"/>
        </w:rPr>
        <w:t>, одним из направлений совершенствования системы высшего профессионального образования, является введение инноваций в образовательный п</w:t>
      </w:r>
      <w:r w:rsidR="00574BFA">
        <w:rPr>
          <w:rStyle w:val="FontStyle24"/>
          <w:rFonts w:ascii="Times New Roman" w:hAnsi="Times New Roman" w:cs="Times New Roman"/>
          <w:sz w:val="24"/>
          <w:szCs w:val="24"/>
        </w:rPr>
        <w:t>роцесс, т.е. его модернизация. Соответственно</w:t>
      </w:r>
      <w:r w:rsidR="00F52572" w:rsidRPr="00F52572">
        <w:rPr>
          <w:rStyle w:val="FontStyle24"/>
          <w:rFonts w:ascii="Times New Roman" w:hAnsi="Times New Roman" w:cs="Times New Roman"/>
          <w:sz w:val="24"/>
          <w:szCs w:val="24"/>
        </w:rPr>
        <w:t xml:space="preserve"> </w:t>
      </w:r>
      <w:r w:rsidR="00F52572" w:rsidRPr="00F52572">
        <w:t xml:space="preserve">в рамках инновационного подхода </w:t>
      </w:r>
      <w:r w:rsidR="00F52572" w:rsidRPr="00F52572">
        <w:rPr>
          <w:rStyle w:val="FontStyle24"/>
          <w:rFonts w:ascii="Times New Roman" w:hAnsi="Times New Roman" w:cs="Times New Roman"/>
          <w:sz w:val="24"/>
          <w:szCs w:val="24"/>
        </w:rPr>
        <w:t xml:space="preserve">могут исследоваться вопросы введения инноваций в процесс вузовской подготовки </w:t>
      </w:r>
      <w:r w:rsidR="00F52572" w:rsidRPr="00F52572">
        <w:rPr>
          <w:rFonts w:eastAsia="Calibri"/>
          <w:lang w:eastAsia="en-US"/>
        </w:rPr>
        <w:t xml:space="preserve">будущих учителей </w:t>
      </w:r>
      <w:r w:rsidR="00F52572" w:rsidRPr="00F52572">
        <w:t>к решению профессиональной задачи обеспечения безопасности</w:t>
      </w:r>
      <w:r w:rsidR="00F52572" w:rsidRPr="00F52572">
        <w:rPr>
          <w:bCs/>
          <w:color w:val="000000"/>
        </w:rPr>
        <w:t xml:space="preserve"> </w:t>
      </w:r>
      <w:r w:rsidR="00F52572" w:rsidRPr="00F52572">
        <w:t xml:space="preserve">здоровья обучающихся </w:t>
      </w:r>
      <w:r w:rsidR="00F52572" w:rsidRPr="00F52572">
        <w:rPr>
          <w:rFonts w:eastAsia="Calibri"/>
          <w:lang w:eastAsia="en-US"/>
        </w:rPr>
        <w:t>в условиях использования средств ИКТ.</w:t>
      </w:r>
      <w:r w:rsidR="00F52572" w:rsidRPr="00F52572">
        <w:rPr>
          <w:rStyle w:val="FontStyle24"/>
          <w:rFonts w:ascii="Times New Roman" w:hAnsi="Times New Roman" w:cs="Times New Roman"/>
          <w:sz w:val="24"/>
          <w:szCs w:val="24"/>
        </w:rPr>
        <w:t xml:space="preserve"> Исследованию подлежат вопросы внедрения подготовки в области </w:t>
      </w:r>
      <w:r w:rsidR="00F52572" w:rsidRPr="00F52572">
        <w:rPr>
          <w:rStyle w:val="FontStyle23"/>
          <w:rFonts w:ascii="Times New Roman" w:hAnsi="Times New Roman" w:cs="Times New Roman"/>
        </w:rPr>
        <w:t>ПНПЗО</w:t>
      </w:r>
      <w:r w:rsidR="00F52572" w:rsidRPr="00F52572">
        <w:rPr>
          <w:rStyle w:val="FontStyle24"/>
          <w:rFonts w:ascii="Times New Roman" w:hAnsi="Times New Roman" w:cs="Times New Roman"/>
          <w:sz w:val="24"/>
          <w:szCs w:val="24"/>
        </w:rPr>
        <w:t xml:space="preserve"> в образовательный процесс, а также в создании структурных подразделений в вузах, обеспечивающих нейтрализацию данных негативных последствий, что позволяет реализовать данную подготовку в полном объеме. Данные инновации можно рассматривать в качестве нововведения, а также внедрять в систему высшего профессионального образования, при условии, что каждое нововведение будет тщательно подготовлено, экспериментально проверено и, в первую очередь, осознано и освоено учителями школ и преподавателями вузов.</w:t>
      </w:r>
    </w:p>
    <w:p w:rsidR="00F52572" w:rsidRPr="00F52572" w:rsidRDefault="00F52572" w:rsidP="00D16233">
      <w:pPr>
        <w:widowControl w:val="0"/>
        <w:ind w:firstLine="567"/>
        <w:contextualSpacing/>
        <w:jc w:val="both"/>
        <w:rPr>
          <w:rStyle w:val="FontStyle24"/>
          <w:rFonts w:ascii="Times New Roman" w:hAnsi="Times New Roman" w:cs="Times New Roman"/>
          <w:sz w:val="24"/>
          <w:szCs w:val="24"/>
        </w:rPr>
      </w:pPr>
      <w:r w:rsidRPr="00F52572">
        <w:rPr>
          <w:rStyle w:val="FontStyle24"/>
          <w:rFonts w:ascii="Times New Roman" w:hAnsi="Times New Roman" w:cs="Times New Roman"/>
          <w:sz w:val="24"/>
          <w:szCs w:val="24"/>
        </w:rPr>
        <w:t xml:space="preserve">Принцип </w:t>
      </w:r>
      <w:proofErr w:type="spellStart"/>
      <w:r w:rsidRPr="00F52572">
        <w:rPr>
          <w:rStyle w:val="FontStyle24"/>
          <w:rFonts w:ascii="Times New Roman" w:hAnsi="Times New Roman" w:cs="Times New Roman"/>
          <w:sz w:val="24"/>
          <w:szCs w:val="24"/>
        </w:rPr>
        <w:t>инновационности</w:t>
      </w:r>
      <w:proofErr w:type="spellEnd"/>
      <w:r w:rsidRPr="00F52572">
        <w:rPr>
          <w:rStyle w:val="FontStyle24"/>
          <w:rFonts w:ascii="Times New Roman" w:hAnsi="Times New Roman" w:cs="Times New Roman"/>
          <w:sz w:val="24"/>
          <w:szCs w:val="24"/>
        </w:rPr>
        <w:t xml:space="preserve"> и связанный с его внедрением инновационный подход разрабатывались в экономической науке, в теории управления, в социологии. В педагогике инновационный подход, в частности, преобразуется в личностный и интегративный подходы.</w:t>
      </w:r>
    </w:p>
    <w:p w:rsidR="00CB49E1" w:rsidRPr="00F52572" w:rsidRDefault="00597C5C" w:rsidP="00D16233">
      <w:pPr>
        <w:widowControl w:val="0"/>
        <w:ind w:firstLine="567"/>
        <w:contextualSpacing/>
        <w:jc w:val="both"/>
        <w:rPr>
          <w:rStyle w:val="FontStyle24"/>
          <w:rFonts w:ascii="Times New Roman" w:hAnsi="Times New Roman" w:cs="Times New Roman"/>
          <w:sz w:val="24"/>
          <w:szCs w:val="24"/>
        </w:rPr>
      </w:pPr>
      <w:r w:rsidRPr="00574BFA">
        <w:rPr>
          <w:rStyle w:val="FontStyle24"/>
          <w:rFonts w:ascii="Times New Roman" w:hAnsi="Times New Roman" w:cs="Times New Roman"/>
          <w:b/>
          <w:i/>
          <w:sz w:val="24"/>
          <w:szCs w:val="24"/>
        </w:rPr>
        <w:t>Личностный подход</w:t>
      </w:r>
      <w:r w:rsidRPr="00597C5C">
        <w:rPr>
          <w:rStyle w:val="FontStyle24"/>
          <w:rFonts w:ascii="Times New Roman" w:hAnsi="Times New Roman" w:cs="Times New Roman"/>
          <w:sz w:val="24"/>
          <w:szCs w:val="24"/>
        </w:rPr>
        <w:t xml:space="preserve"> или личностная ориентация, по мнению А.А. </w:t>
      </w:r>
      <w:proofErr w:type="spellStart"/>
      <w:r w:rsidRPr="00597C5C">
        <w:rPr>
          <w:rStyle w:val="FontStyle24"/>
          <w:rFonts w:ascii="Times New Roman" w:hAnsi="Times New Roman" w:cs="Times New Roman"/>
          <w:sz w:val="24"/>
          <w:szCs w:val="24"/>
        </w:rPr>
        <w:t>Передельского</w:t>
      </w:r>
      <w:proofErr w:type="spellEnd"/>
      <w:r w:rsidR="00CB49E1">
        <w:rPr>
          <w:rStyle w:val="FontStyle24"/>
          <w:rFonts w:ascii="Times New Roman" w:hAnsi="Times New Roman" w:cs="Times New Roman"/>
          <w:sz w:val="24"/>
          <w:szCs w:val="24"/>
        </w:rPr>
        <w:t xml:space="preserve"> </w:t>
      </w:r>
      <w:r w:rsidR="00CB49E1">
        <w:t>[1</w:t>
      </w:r>
      <w:r w:rsidR="00F803E9" w:rsidRPr="00F803E9">
        <w:t>2</w:t>
      </w:r>
      <w:r w:rsidR="00CB49E1" w:rsidRPr="00EE6A1C">
        <w:t>]</w:t>
      </w:r>
      <w:r w:rsidRPr="00597C5C">
        <w:rPr>
          <w:rStyle w:val="FontStyle24"/>
          <w:rFonts w:ascii="Times New Roman" w:hAnsi="Times New Roman" w:cs="Times New Roman"/>
          <w:sz w:val="24"/>
          <w:szCs w:val="24"/>
        </w:rPr>
        <w:t>, означает отход от усредненного обучения в сторону его индивидуализации. Автор отмечает, что личностно-ориентированная педагогика – это обучение и воспитание, направленные на личностное, индивидуальное преломление социальной программы, т.е. механизм более тонкий и точный, чем педаго</w:t>
      </w:r>
      <w:r w:rsidR="001524A2">
        <w:rPr>
          <w:rStyle w:val="FontStyle24"/>
          <w:rFonts w:ascii="Times New Roman" w:hAnsi="Times New Roman" w:cs="Times New Roman"/>
          <w:sz w:val="24"/>
          <w:szCs w:val="24"/>
        </w:rPr>
        <w:t xml:space="preserve">гика авторитарно-уравнительная. </w:t>
      </w:r>
      <w:r w:rsidRPr="00597C5C">
        <w:rPr>
          <w:rStyle w:val="FontStyle24"/>
          <w:rFonts w:ascii="Times New Roman" w:hAnsi="Times New Roman" w:cs="Times New Roman"/>
          <w:sz w:val="24"/>
          <w:szCs w:val="24"/>
        </w:rPr>
        <w:t>Он считает, что в инновационной педагогике (да и не только в ней) личностная ориентация неразрывно связана, является оборот</w:t>
      </w:r>
      <w:r w:rsidR="007A2AF0">
        <w:rPr>
          <w:rStyle w:val="FontStyle24"/>
          <w:rFonts w:ascii="Times New Roman" w:hAnsi="Times New Roman" w:cs="Times New Roman"/>
          <w:sz w:val="24"/>
          <w:szCs w:val="24"/>
        </w:rPr>
        <w:t>ной стороной социального заказа</w:t>
      </w:r>
      <w:r w:rsidR="00CB49E1">
        <w:t>.</w:t>
      </w:r>
    </w:p>
    <w:p w:rsidR="00597C5C" w:rsidRPr="00597C5C" w:rsidRDefault="00597C5C" w:rsidP="00D16233">
      <w:pPr>
        <w:widowControl w:val="0"/>
        <w:ind w:firstLine="567"/>
        <w:contextualSpacing/>
        <w:jc w:val="both"/>
      </w:pPr>
      <w:r w:rsidRPr="00597C5C">
        <w:t>В научно-педагогиче</w:t>
      </w:r>
      <w:r w:rsidR="001524A2">
        <w:t xml:space="preserve">ской литературе </w:t>
      </w:r>
      <w:r w:rsidRPr="00597C5C">
        <w:t xml:space="preserve">личностно-ориентированное образование рассматривается как образование, которое ориентировано на обучающегося как на основную ценность образовательного процесса. Оно востребует имеющийся опыт обучающегося и создает условия для формирования и проявления его личностных качеств, способствует развитию мышления, становлению творческой, активной, инициативной личности, удовлетворяет познавательные и духовные потребности обучающихся, стимулирует развитие интеллекта, социальных и коммуникативных </w:t>
      </w:r>
      <w:r w:rsidRPr="00597C5C">
        <w:lastRenderedPageBreak/>
        <w:t>способностей, навыков самообразования и саморазвития. Ценностями личностно-ориентированного образования являются: человек во всем его многообразии; культура, в русле которой осуществляется обучение; творчество как средство жизни и развития человека и культуры.</w:t>
      </w:r>
    </w:p>
    <w:p w:rsidR="00597C5C" w:rsidRPr="00597C5C" w:rsidRDefault="00597C5C" w:rsidP="00D16233">
      <w:pPr>
        <w:widowControl w:val="0"/>
        <w:ind w:firstLine="567"/>
        <w:contextualSpacing/>
        <w:jc w:val="both"/>
      </w:pPr>
      <w:r w:rsidRPr="00597C5C">
        <w:t>В современной отечественной педагогике существует ряд концепций, которые рассматривают личностно-ориентированное образование с разных позиций, не противоречащих друг другу, а расставляющих акценты на разных сторонах этого процесса.</w:t>
      </w:r>
    </w:p>
    <w:p w:rsidR="00597C5C" w:rsidRPr="00597C5C" w:rsidRDefault="007A2AF0" w:rsidP="00D16233">
      <w:pPr>
        <w:widowControl w:val="0"/>
        <w:ind w:firstLine="567"/>
        <w:contextualSpacing/>
        <w:jc w:val="both"/>
      </w:pPr>
      <w:r>
        <w:t>По мнению В.В. Серикова [1</w:t>
      </w:r>
      <w:r w:rsidR="00F803E9" w:rsidRPr="00F803E9">
        <w:t>3</w:t>
      </w:r>
      <w:r w:rsidR="00597C5C" w:rsidRPr="00597C5C">
        <w:t>], теоретическое назначение концепции личностно-ориентированного образования состоит в создании условий, способствующих тому, чтобы при усвоении любого компонента содержания образования развивалась сфера личностных функций индивида (мотивации, обеспечения автономности и устойчивости внутреннего мира, творчески преобразующей самореализации и др.)</w:t>
      </w:r>
      <w:r w:rsidR="00597C5C" w:rsidRPr="00597C5C">
        <w:rPr>
          <w:color w:val="100D0D"/>
        </w:rPr>
        <w:t xml:space="preserve">. </w:t>
      </w:r>
      <w:r w:rsidR="00597C5C" w:rsidRPr="00597C5C">
        <w:t>Научные труды В.В. Серикова и его учеников положили начало созданию научной школы, основным направлением которой в настоящее время является проектирование личностно-развивающих педагогических систем, включение личностного опыта в структуру содержания образования, личностно-развивающие педагогические технологии.</w:t>
      </w:r>
    </w:p>
    <w:p w:rsidR="00597C5C" w:rsidRPr="00597C5C" w:rsidRDefault="00597C5C" w:rsidP="00D16233">
      <w:pPr>
        <w:widowControl w:val="0"/>
        <w:ind w:firstLine="567"/>
        <w:contextualSpacing/>
        <w:jc w:val="both"/>
        <w:rPr>
          <w:b/>
        </w:rPr>
      </w:pPr>
      <w:r w:rsidRPr="00597C5C">
        <w:t>В соответствии с положени</w:t>
      </w:r>
      <w:r w:rsidR="00CB49E1">
        <w:t>ями научной школы В.В. Серикова</w:t>
      </w:r>
      <w:r w:rsidRPr="00597C5C">
        <w:t xml:space="preserve"> </w:t>
      </w:r>
      <w:r w:rsidR="007A2AF0">
        <w:t>[1</w:t>
      </w:r>
      <w:r w:rsidR="00F803E9" w:rsidRPr="00F803E9">
        <w:t>3</w:t>
      </w:r>
      <w:r w:rsidR="00CB49E1">
        <w:t xml:space="preserve">], </w:t>
      </w:r>
      <w:r w:rsidRPr="00597C5C">
        <w:t>личностный опыт – это специфический элемент содержания образования, а принципы его отбора учитывают возрастные законо</w:t>
      </w:r>
      <w:r w:rsidR="00CB49E1">
        <w:t>мерности генезиса личности</w:t>
      </w:r>
      <w:r w:rsidRPr="00597C5C">
        <w:t xml:space="preserve">. В трудах учеников научной школы представлены различные подходы к процессуально-методическому обеспечению личностного опыта (В.В. Зайцев, Е.М. Сафронова, С.В. Белова, А.П. </w:t>
      </w:r>
      <w:proofErr w:type="spellStart"/>
      <w:r w:rsidRPr="00597C5C">
        <w:t>Артюхина</w:t>
      </w:r>
      <w:proofErr w:type="spellEnd"/>
      <w:r w:rsidRPr="00597C5C">
        <w:t xml:space="preserve">, Н.В. </w:t>
      </w:r>
      <w:proofErr w:type="spellStart"/>
      <w:r w:rsidRPr="00597C5C">
        <w:t>Ходякова</w:t>
      </w:r>
      <w:proofErr w:type="spellEnd"/>
      <w:r w:rsidRPr="00597C5C">
        <w:t xml:space="preserve"> и др.).</w:t>
      </w:r>
    </w:p>
    <w:p w:rsidR="00597C5C" w:rsidRPr="00597C5C" w:rsidRDefault="00597C5C" w:rsidP="00D16233">
      <w:pPr>
        <w:widowControl w:val="0"/>
        <w:ind w:firstLine="567"/>
        <w:contextualSpacing/>
        <w:jc w:val="both"/>
        <w:rPr>
          <w:b/>
        </w:rPr>
      </w:pPr>
      <w:r w:rsidRPr="00597C5C">
        <w:t xml:space="preserve">Личностно-ориентированное образование, по </w:t>
      </w:r>
      <w:r w:rsidR="00C85DF4">
        <w:t xml:space="preserve">мнению И.С. </w:t>
      </w:r>
      <w:proofErr w:type="spellStart"/>
      <w:r w:rsidR="00C85DF4">
        <w:t>Якиманской</w:t>
      </w:r>
      <w:proofErr w:type="spellEnd"/>
      <w:r w:rsidR="00C85DF4">
        <w:t xml:space="preserve"> [</w:t>
      </w:r>
      <w:r w:rsidR="007A2AF0">
        <w:t>1</w:t>
      </w:r>
      <w:r w:rsidR="00F803E9" w:rsidRPr="00F803E9">
        <w:t>5</w:t>
      </w:r>
      <w:r w:rsidRPr="00597C5C">
        <w:t>], предполагает, что в центре обучения находится сам обучающийся как личность. При этом учитываются его мотивы, цели и неповторимый психологический склад. Автор отмечает, что данное обучение строится на принципе вариативности, то есть признании разнообразия содержания и форм учебного процесса, выбор которых осуществляется преподавателем с учетом цели развития каждого обучающегося. Кроме того, автор отмечает, что личностно-ориентированное образование предусматривает индивидуальный подход к обучению с учетом уровня интеллектуального развития обучающихся, их подготовки, способностей и возможностей и т.д.</w:t>
      </w:r>
    </w:p>
    <w:p w:rsidR="00597C5C" w:rsidRPr="00597C5C" w:rsidRDefault="00597C5C" w:rsidP="00D16233">
      <w:pPr>
        <w:ind w:firstLine="567"/>
        <w:contextualSpacing/>
        <w:jc w:val="both"/>
      </w:pPr>
      <w:r w:rsidRPr="00597C5C">
        <w:t>Рассматриваемый подход в обучении получил свое развитие в трудах ряда авторов</w:t>
      </w:r>
      <w:r w:rsidR="001524A2" w:rsidRPr="001524A2">
        <w:rPr>
          <w:rFonts w:eastAsia="Calibri"/>
          <w:lang w:eastAsia="en-US"/>
        </w:rPr>
        <w:t xml:space="preserve"> </w:t>
      </w:r>
      <w:r w:rsidR="001524A2">
        <w:rPr>
          <w:rFonts w:eastAsia="Calibri"/>
          <w:lang w:eastAsia="en-US"/>
        </w:rPr>
        <w:t>(</w:t>
      </w:r>
      <w:r w:rsidR="00C85DF4">
        <w:rPr>
          <w:rFonts w:eastAsia="Calibri"/>
          <w:lang w:eastAsia="en-US"/>
        </w:rPr>
        <w:t xml:space="preserve">В.К. </w:t>
      </w:r>
      <w:proofErr w:type="spellStart"/>
      <w:r w:rsidR="00C85DF4">
        <w:rPr>
          <w:rFonts w:eastAsia="Calibri"/>
          <w:lang w:eastAsia="en-US"/>
        </w:rPr>
        <w:t>Бальсевича</w:t>
      </w:r>
      <w:proofErr w:type="spellEnd"/>
      <w:r w:rsidR="00C85DF4">
        <w:rPr>
          <w:rFonts w:eastAsia="Calibri"/>
          <w:lang w:eastAsia="en-US"/>
        </w:rPr>
        <w:t>,</w:t>
      </w:r>
      <w:r w:rsidR="006627E5">
        <w:rPr>
          <w:rFonts w:eastAsia="Calibri"/>
          <w:lang w:eastAsia="en-US"/>
        </w:rPr>
        <w:t xml:space="preserve"> М.Я. </w:t>
      </w:r>
      <w:proofErr w:type="spellStart"/>
      <w:r w:rsidR="006627E5">
        <w:rPr>
          <w:rFonts w:eastAsia="Calibri"/>
          <w:lang w:eastAsia="en-US"/>
        </w:rPr>
        <w:t>Виленского</w:t>
      </w:r>
      <w:proofErr w:type="spellEnd"/>
      <w:r w:rsidR="006627E5">
        <w:rPr>
          <w:rFonts w:eastAsia="Calibri"/>
          <w:lang w:eastAsia="en-US"/>
        </w:rPr>
        <w:t>,</w:t>
      </w:r>
      <w:r w:rsidR="00C85DF4">
        <w:rPr>
          <w:rFonts w:eastAsia="Calibri"/>
          <w:lang w:eastAsia="en-US"/>
        </w:rPr>
        <w:t xml:space="preserve"> </w:t>
      </w:r>
      <w:r w:rsidR="001524A2">
        <w:t xml:space="preserve">В.И. </w:t>
      </w:r>
      <w:proofErr w:type="spellStart"/>
      <w:r w:rsidR="001524A2">
        <w:t>Ильинича</w:t>
      </w:r>
      <w:proofErr w:type="spellEnd"/>
      <w:r w:rsidR="001524A2">
        <w:t xml:space="preserve">, </w:t>
      </w:r>
      <w:r w:rsidR="001524A2">
        <w:rPr>
          <w:rFonts w:eastAsia="Calibri"/>
          <w:lang w:eastAsia="en-US"/>
        </w:rPr>
        <w:t xml:space="preserve">Л.И. </w:t>
      </w:r>
      <w:proofErr w:type="spellStart"/>
      <w:r w:rsidR="001524A2">
        <w:rPr>
          <w:rFonts w:eastAsia="Calibri"/>
          <w:lang w:eastAsia="en-US"/>
        </w:rPr>
        <w:t>Лубышевой</w:t>
      </w:r>
      <w:proofErr w:type="spellEnd"/>
      <w:r w:rsidR="006627E5">
        <w:rPr>
          <w:rFonts w:eastAsia="Calibri"/>
          <w:lang w:eastAsia="en-US"/>
        </w:rPr>
        <w:t xml:space="preserve">, </w:t>
      </w:r>
      <w:r w:rsidR="006627E5" w:rsidRPr="006627E5">
        <w:rPr>
          <w:rFonts w:eastAsia="Calibri"/>
          <w:lang w:eastAsia="en-US"/>
        </w:rPr>
        <w:t>В.С. Якимовича</w:t>
      </w:r>
      <w:r w:rsidR="006627E5">
        <w:rPr>
          <w:rFonts w:eastAsia="Calibri"/>
          <w:lang w:eastAsia="en-US"/>
        </w:rPr>
        <w:t xml:space="preserve"> и др.)</w:t>
      </w:r>
      <w:r w:rsidRPr="00597C5C">
        <w:t>, посвящающих свои исследования формированию физической культуры личности студента. В соответствии с концепцией формирования физической культуры личн</w:t>
      </w:r>
      <w:r w:rsidR="007A2AF0">
        <w:t xml:space="preserve">ости студента В.И. </w:t>
      </w:r>
      <w:proofErr w:type="spellStart"/>
      <w:r w:rsidR="007A2AF0">
        <w:lastRenderedPageBreak/>
        <w:t>Ильинича</w:t>
      </w:r>
      <w:proofErr w:type="spellEnd"/>
      <w:r w:rsidR="007A2AF0">
        <w:t xml:space="preserve"> [6</w:t>
      </w:r>
      <w:r w:rsidRPr="00597C5C">
        <w:t>], физическая культура личности отражает способность личности к саморазвитию, которая проявляется в активной физкультурно-спортивной деятельности, здоровом образе жизни и др.</w:t>
      </w:r>
    </w:p>
    <w:p w:rsidR="00597C5C" w:rsidRPr="00597C5C" w:rsidRDefault="00597C5C" w:rsidP="00D16233">
      <w:pPr>
        <w:ind w:firstLine="567"/>
        <w:contextualSpacing/>
        <w:jc w:val="both"/>
      </w:pPr>
      <w:r w:rsidRPr="00597C5C">
        <w:t xml:space="preserve">Вслед за И.С. </w:t>
      </w:r>
      <w:proofErr w:type="spellStart"/>
      <w:r w:rsidRPr="00597C5C">
        <w:t>Якиманской</w:t>
      </w:r>
      <w:proofErr w:type="spellEnd"/>
      <w:r w:rsidRPr="00597C5C">
        <w:t xml:space="preserve"> авторы</w:t>
      </w:r>
      <w:r w:rsidR="006627E5">
        <w:t xml:space="preserve"> </w:t>
      </w:r>
      <w:r w:rsidR="006627E5">
        <w:rPr>
          <w:rFonts w:eastAsia="Calibri"/>
          <w:lang w:eastAsia="en-US"/>
        </w:rPr>
        <w:t xml:space="preserve">(В.К. </w:t>
      </w:r>
      <w:proofErr w:type="spellStart"/>
      <w:r w:rsidR="006627E5">
        <w:rPr>
          <w:rFonts w:eastAsia="Calibri"/>
          <w:lang w:eastAsia="en-US"/>
        </w:rPr>
        <w:t>Бальсевич</w:t>
      </w:r>
      <w:proofErr w:type="spellEnd"/>
      <w:r w:rsidR="006627E5">
        <w:rPr>
          <w:rFonts w:eastAsia="Calibri"/>
          <w:lang w:eastAsia="en-US"/>
        </w:rPr>
        <w:t>,</w:t>
      </w:r>
      <w:r w:rsidR="006627E5">
        <w:t xml:space="preserve"> </w:t>
      </w:r>
      <w:r w:rsidR="006627E5">
        <w:rPr>
          <w:rFonts w:eastAsia="Calibri"/>
          <w:lang w:eastAsia="en-US"/>
        </w:rPr>
        <w:t xml:space="preserve">Л.И. </w:t>
      </w:r>
      <w:proofErr w:type="spellStart"/>
      <w:r w:rsidR="006627E5">
        <w:rPr>
          <w:rFonts w:eastAsia="Calibri"/>
          <w:lang w:eastAsia="en-US"/>
        </w:rPr>
        <w:t>Лубышева</w:t>
      </w:r>
      <w:proofErr w:type="spellEnd"/>
      <w:r w:rsidR="006627E5">
        <w:rPr>
          <w:rFonts w:eastAsia="Calibri"/>
          <w:lang w:eastAsia="en-US"/>
        </w:rPr>
        <w:t>, В.С. Якимович и др.)</w:t>
      </w:r>
      <w:r w:rsidR="006627E5">
        <w:t xml:space="preserve"> </w:t>
      </w:r>
      <w:r w:rsidRPr="00597C5C">
        <w:t>предлагают строить обучение, опираясь на принцип вариативности, на признание разнообразия структуры содержания обучения, средств и организационных форм обучения.</w:t>
      </w:r>
    </w:p>
    <w:p w:rsidR="00597C5C" w:rsidRPr="00597C5C" w:rsidRDefault="00597C5C" w:rsidP="00D16233">
      <w:pPr>
        <w:ind w:firstLine="567"/>
        <w:contextualSpacing/>
        <w:jc w:val="both"/>
      </w:pPr>
      <w:r w:rsidRPr="00597C5C">
        <w:rPr>
          <w:rStyle w:val="FontStyle24"/>
          <w:rFonts w:ascii="Times New Roman" w:hAnsi="Times New Roman" w:cs="Times New Roman"/>
          <w:sz w:val="24"/>
          <w:szCs w:val="24"/>
        </w:rPr>
        <w:t xml:space="preserve">Вышеизложенное позволяет нам сделать вывод о том, что в соответствии с личностным подходом могут исследоваться вопросы организации подготовки будущих учителей в области ПНПЗО с использованием различных организационных </w:t>
      </w:r>
      <w:r w:rsidRPr="00597C5C">
        <w:t>форм и средств подготовки, выбор которых осуществляется преподавателем и врачом (средства подготовки, реализуемые в рамках практических занятий по физической культуре) с учетом цели развития каждого обучающегося, его мотивов, неповторимого психологического склада, состояния здоровья.</w:t>
      </w:r>
    </w:p>
    <w:p w:rsidR="00597C5C" w:rsidRPr="00597C5C" w:rsidRDefault="00597C5C" w:rsidP="00D16233">
      <w:pPr>
        <w:widowControl w:val="0"/>
        <w:spacing w:after="0"/>
        <w:ind w:firstLine="567"/>
        <w:contextualSpacing/>
        <w:jc w:val="both"/>
      </w:pPr>
      <w:r w:rsidRPr="00597C5C">
        <w:t xml:space="preserve">Данный подход усиливается значимостью </w:t>
      </w:r>
      <w:r w:rsidRPr="00384AF2">
        <w:rPr>
          <w:b/>
          <w:i/>
        </w:rPr>
        <w:t>деятельностного</w:t>
      </w:r>
      <w:r w:rsidR="00384AF2">
        <w:rPr>
          <w:b/>
          <w:i/>
        </w:rPr>
        <w:t xml:space="preserve"> подхода</w:t>
      </w:r>
      <w:r w:rsidRPr="00597C5C">
        <w:t xml:space="preserve"> (К.А. </w:t>
      </w:r>
      <w:proofErr w:type="spellStart"/>
      <w:r w:rsidRPr="00597C5C">
        <w:t>Абульханова-Славская</w:t>
      </w:r>
      <w:proofErr w:type="spellEnd"/>
      <w:r w:rsidRPr="00597C5C">
        <w:t>, Л.С. В</w:t>
      </w:r>
      <w:r w:rsidR="00384AF2">
        <w:t xml:space="preserve">ыготский, А.Н. Леонтьев и др.). </w:t>
      </w:r>
      <w:r w:rsidRPr="00597C5C">
        <w:t>Исходя из деятельностного подхода к исследованию, можно отметить, что субъекту, оценивающему и познающему себя как личность, как профессионала, в условиях возникновения негативных последствий</w:t>
      </w:r>
      <w:r w:rsidRPr="00597C5C">
        <w:rPr>
          <w:i/>
        </w:rPr>
        <w:t xml:space="preserve"> </w:t>
      </w:r>
      <w:r w:rsidRPr="00597C5C">
        <w:t>использования ИКТ для здоровья обучающихся необходимо оценивать себя и с точки зрения соответствия показателей физиче</w:t>
      </w:r>
      <w:r w:rsidR="00F6056A">
        <w:t>ского здоровья требованиям будущ</w:t>
      </w:r>
      <w:r w:rsidRPr="00597C5C">
        <w:t>ей профессиональной деятельности, а значит владеть способами самоконтроля и самооценки данных показателей. Соглашаясь с мнением</w:t>
      </w:r>
      <w:r w:rsidRPr="00597C5C">
        <w:rPr>
          <w:b/>
        </w:rPr>
        <w:t xml:space="preserve"> </w:t>
      </w:r>
      <w:r w:rsidRPr="00597C5C">
        <w:t>Л.С.</w:t>
      </w:r>
      <w:r w:rsidR="00D16233">
        <w:t xml:space="preserve"> </w:t>
      </w:r>
      <w:r w:rsidRPr="00597C5C">
        <w:t>Выготского [</w:t>
      </w:r>
      <w:r w:rsidR="00F803E9" w:rsidRPr="00F803E9">
        <w:t>4</w:t>
      </w:r>
      <w:r w:rsidRPr="00597C5C">
        <w:t>],</w:t>
      </w:r>
      <w:r w:rsidRPr="00597C5C">
        <w:rPr>
          <w:b/>
        </w:rPr>
        <w:t xml:space="preserve"> </w:t>
      </w:r>
      <w:r w:rsidRPr="00597C5C">
        <w:t>отметим, что в этом проявляется направленность творческой самодеятельности личности на самосовершенствование.</w:t>
      </w:r>
    </w:p>
    <w:p w:rsidR="00CF1F7E" w:rsidRPr="00CF1F7E" w:rsidRDefault="00CF1F7E" w:rsidP="00D16233">
      <w:pPr>
        <w:spacing w:after="0"/>
        <w:ind w:firstLine="567"/>
        <w:contextualSpacing/>
        <w:jc w:val="both"/>
        <w:rPr>
          <w:rStyle w:val="FontStyle36"/>
          <w:b w:val="0"/>
          <w:bCs w:val="0"/>
          <w:sz w:val="24"/>
          <w:szCs w:val="24"/>
        </w:rPr>
      </w:pPr>
      <w:r w:rsidRPr="00384AF2">
        <w:rPr>
          <w:rStyle w:val="FontStyle24"/>
          <w:rFonts w:ascii="Times New Roman" w:hAnsi="Times New Roman" w:cs="Times New Roman"/>
          <w:b/>
          <w:i/>
          <w:sz w:val="24"/>
          <w:szCs w:val="24"/>
        </w:rPr>
        <w:t>Интегративный подход</w:t>
      </w:r>
      <w:r w:rsidRPr="00CF1F7E">
        <w:rPr>
          <w:rStyle w:val="FontStyle24"/>
          <w:rFonts w:ascii="Times New Roman" w:hAnsi="Times New Roman" w:cs="Times New Roman"/>
          <w:b/>
          <w:i/>
          <w:sz w:val="24"/>
          <w:szCs w:val="24"/>
        </w:rPr>
        <w:t xml:space="preserve"> </w:t>
      </w:r>
      <w:r w:rsidRPr="00CF1F7E">
        <w:rPr>
          <w:rStyle w:val="FontStyle24"/>
          <w:rFonts w:ascii="Times New Roman" w:hAnsi="Times New Roman" w:cs="Times New Roman"/>
          <w:sz w:val="24"/>
          <w:szCs w:val="24"/>
        </w:rPr>
        <w:t xml:space="preserve">требует анализа понятия и проблематики интеграции. </w:t>
      </w:r>
      <w:r w:rsidRPr="00CF1F7E">
        <w:rPr>
          <w:rStyle w:val="FontStyle36"/>
          <w:b w:val="0"/>
          <w:sz w:val="24"/>
          <w:szCs w:val="24"/>
        </w:rPr>
        <w:t>Интеграция является сложным междисциплинарным научным понятием, употребляемым в целом ряде гуманитарных наук: философия, социология, психология, педагогика и др.</w:t>
      </w:r>
    </w:p>
    <w:p w:rsidR="00CF1F7E" w:rsidRPr="00CF1F7E" w:rsidRDefault="00CF1F7E" w:rsidP="00D16233">
      <w:pPr>
        <w:pStyle w:val="Style19"/>
        <w:ind w:firstLine="567"/>
        <w:contextualSpacing/>
        <w:jc w:val="both"/>
        <w:rPr>
          <w:rStyle w:val="FontStyle36"/>
          <w:b w:val="0"/>
          <w:sz w:val="24"/>
          <w:szCs w:val="24"/>
        </w:rPr>
      </w:pPr>
      <w:r w:rsidRPr="00CF1F7E">
        <w:rPr>
          <w:rStyle w:val="FontStyle36"/>
          <w:b w:val="0"/>
          <w:sz w:val="24"/>
          <w:szCs w:val="24"/>
        </w:rPr>
        <w:t>Проблемы интеграции в педагогике, в частности вопросы интеграции педагогики с другими науками, рассматриваются в разных аспектах в трудах многих исследователей (В.В. Краевский, А.В. Петровский, Н.Ф. Талызина и др.). Раскрываются пути интеграции в содержании образов</w:t>
      </w:r>
      <w:r w:rsidR="007A2AF0">
        <w:rPr>
          <w:rStyle w:val="FontStyle36"/>
          <w:b w:val="0"/>
          <w:sz w:val="24"/>
          <w:szCs w:val="24"/>
        </w:rPr>
        <w:t xml:space="preserve">ания (Г.Д. Глейзер, В.С. </w:t>
      </w:r>
      <w:proofErr w:type="spellStart"/>
      <w:r w:rsidR="007A2AF0">
        <w:rPr>
          <w:rStyle w:val="FontStyle36"/>
          <w:b w:val="0"/>
          <w:sz w:val="24"/>
          <w:szCs w:val="24"/>
        </w:rPr>
        <w:t>Ледне</w:t>
      </w:r>
      <w:r w:rsidRPr="00CF1F7E">
        <w:rPr>
          <w:rStyle w:val="FontStyle36"/>
          <w:b w:val="0"/>
          <w:sz w:val="24"/>
          <w:szCs w:val="24"/>
        </w:rPr>
        <w:t>в</w:t>
      </w:r>
      <w:proofErr w:type="spellEnd"/>
      <w:r w:rsidRPr="00CF1F7E">
        <w:rPr>
          <w:rStyle w:val="FontStyle36"/>
          <w:b w:val="0"/>
          <w:sz w:val="24"/>
          <w:szCs w:val="24"/>
        </w:rPr>
        <w:t xml:space="preserve"> и др.). Исследуются проблемы интеграции воспитательных воздействий на ребенка (В.А. </w:t>
      </w:r>
      <w:proofErr w:type="spellStart"/>
      <w:r w:rsidRPr="00CF1F7E">
        <w:rPr>
          <w:rStyle w:val="FontStyle36"/>
          <w:b w:val="0"/>
          <w:sz w:val="24"/>
          <w:szCs w:val="24"/>
        </w:rPr>
        <w:t>Караковский</w:t>
      </w:r>
      <w:proofErr w:type="spellEnd"/>
      <w:r w:rsidRPr="00CF1F7E">
        <w:rPr>
          <w:rStyle w:val="FontStyle36"/>
          <w:b w:val="0"/>
          <w:sz w:val="24"/>
          <w:szCs w:val="24"/>
        </w:rPr>
        <w:t xml:space="preserve">, Л.И. Новикова и др.). Анализируется интеграция в организации обучения (С.М. </w:t>
      </w:r>
      <w:proofErr w:type="spellStart"/>
      <w:r w:rsidRPr="00CF1F7E">
        <w:rPr>
          <w:rStyle w:val="FontStyle36"/>
          <w:b w:val="0"/>
          <w:sz w:val="24"/>
          <w:szCs w:val="24"/>
        </w:rPr>
        <w:t>Гапеенкова</w:t>
      </w:r>
      <w:proofErr w:type="spellEnd"/>
      <w:r w:rsidRPr="00CF1F7E">
        <w:rPr>
          <w:rStyle w:val="FontStyle36"/>
          <w:b w:val="0"/>
          <w:sz w:val="24"/>
          <w:szCs w:val="24"/>
        </w:rPr>
        <w:t xml:space="preserve">, Г.Ф. </w:t>
      </w:r>
      <w:proofErr w:type="spellStart"/>
      <w:r w:rsidRPr="00CF1F7E">
        <w:rPr>
          <w:rStyle w:val="FontStyle36"/>
          <w:b w:val="0"/>
          <w:sz w:val="24"/>
          <w:szCs w:val="24"/>
        </w:rPr>
        <w:t>Федорец</w:t>
      </w:r>
      <w:proofErr w:type="spellEnd"/>
      <w:r w:rsidRPr="00CF1F7E">
        <w:rPr>
          <w:rStyle w:val="FontStyle36"/>
          <w:b w:val="0"/>
          <w:sz w:val="24"/>
          <w:szCs w:val="24"/>
        </w:rPr>
        <w:t xml:space="preserve"> и др.).</w:t>
      </w:r>
    </w:p>
    <w:p w:rsidR="00CF1F7E" w:rsidRPr="00CF1F7E" w:rsidRDefault="00CF1F7E" w:rsidP="00D16233">
      <w:pPr>
        <w:pStyle w:val="Style19"/>
        <w:ind w:firstLine="567"/>
        <w:contextualSpacing/>
        <w:jc w:val="both"/>
        <w:rPr>
          <w:rStyle w:val="FontStyle36"/>
          <w:b w:val="0"/>
          <w:sz w:val="24"/>
          <w:szCs w:val="24"/>
        </w:rPr>
      </w:pPr>
      <w:r w:rsidRPr="00CF1F7E">
        <w:rPr>
          <w:rStyle w:val="FontStyle36"/>
          <w:b w:val="0"/>
          <w:sz w:val="24"/>
          <w:szCs w:val="24"/>
        </w:rPr>
        <w:t xml:space="preserve">Названными и другими учёными определены методологические основы интеграции в педагогике: философская концепция о ведущей роли деятельности в развитии ребенка; положение о системном и целостном </w:t>
      </w:r>
      <w:r w:rsidRPr="00CF1F7E">
        <w:rPr>
          <w:rStyle w:val="FontStyle36"/>
          <w:b w:val="0"/>
          <w:sz w:val="24"/>
          <w:szCs w:val="24"/>
        </w:rPr>
        <w:lastRenderedPageBreak/>
        <w:t>подходе к педагогическим явлениям; психологические теории о взаимосвязи процессов образовательных методов и средств с возрастными психофизиологическими периодами, половыми особенностями развития человека. Опираясь на выделенные методологические положения, учёные выделяют ряд понятий: «процесс интеграции», «принцип интеграции», «интегративные процессы», «интегративный подход». Под интеграцией в педагогическом процессе исследователи понимают одну из сторон процесса развития, связанную с объединением в целое ранее разрозненных частей. Этот процесс может проходить как в рамках уже сложившейся системы, так в рамках новой системы. Сущность процесса интеграции – качественные преобразования внутри каждого элемента, входящего в систему. Принцип интеграции предполагает взаимосвязь всех компонентов процесса обучения, всех элементов системы, связь между системами, он является ведущим при разработке целеполагания, определения содержания обучения, его форм и методов. Интегративный подход означает реализацию принципа интеграции в любом компоненте педагогического процесса, обеспечивает целостность и системность педагогического процесса.</w:t>
      </w:r>
      <w:r w:rsidRPr="00D05043">
        <w:rPr>
          <w:rStyle w:val="FontStyle47"/>
          <w:rFonts w:ascii="Times New Roman" w:hAnsi="Times New Roman" w:cs="Times New Roman"/>
          <w:i w:val="0"/>
        </w:rPr>
        <w:t xml:space="preserve"> </w:t>
      </w:r>
      <w:r w:rsidRPr="00CF1F7E">
        <w:rPr>
          <w:rStyle w:val="FontStyle36"/>
          <w:b w:val="0"/>
          <w:sz w:val="24"/>
          <w:szCs w:val="24"/>
        </w:rPr>
        <w:t>Интегративные процессы являются процессами качественного преобразования отдельных элементов системы или всей системы. Многие исследования в отечественной дидактике и в теории воспитания опираются на вышеперечисленные положения при разработке конкретных путей совершенствования образовательного процесса.</w:t>
      </w:r>
    </w:p>
    <w:p w:rsidR="00CF1F7E" w:rsidRPr="00CF1F7E" w:rsidRDefault="00CF1F7E" w:rsidP="00D16233">
      <w:pPr>
        <w:pStyle w:val="Style19"/>
        <w:ind w:firstLine="567"/>
        <w:contextualSpacing/>
        <w:jc w:val="both"/>
        <w:rPr>
          <w:rFonts w:ascii="Times New Roman" w:hAnsi="Times New Roman"/>
        </w:rPr>
      </w:pPr>
      <w:r w:rsidRPr="00CF1F7E">
        <w:rPr>
          <w:rStyle w:val="FontStyle36"/>
          <w:b w:val="0"/>
          <w:sz w:val="24"/>
          <w:szCs w:val="24"/>
        </w:rPr>
        <w:t>Вышеиз</w:t>
      </w:r>
      <w:r w:rsidR="00D11C71">
        <w:rPr>
          <w:rStyle w:val="FontStyle36"/>
          <w:b w:val="0"/>
          <w:sz w:val="24"/>
          <w:szCs w:val="24"/>
        </w:rPr>
        <w:t>ложенное свидетельствует</w:t>
      </w:r>
      <w:r w:rsidRPr="00CF1F7E">
        <w:rPr>
          <w:rStyle w:val="FontStyle36"/>
          <w:b w:val="0"/>
          <w:sz w:val="24"/>
          <w:szCs w:val="24"/>
        </w:rPr>
        <w:t xml:space="preserve"> о том, что интегративный подход может быть положен в основу качественного преобразования отдельных компонентов процесса </w:t>
      </w:r>
      <w:r w:rsidRPr="00CF1F7E">
        <w:rPr>
          <w:rStyle w:val="FontStyle24"/>
          <w:rFonts w:ascii="Times New Roman" w:hAnsi="Times New Roman" w:cs="Times New Roman"/>
          <w:sz w:val="24"/>
          <w:szCs w:val="24"/>
        </w:rPr>
        <w:t xml:space="preserve">подготовки будущих учителей в вузе, что </w:t>
      </w:r>
      <w:r w:rsidRPr="00CF1F7E">
        <w:rPr>
          <w:rFonts w:ascii="Times New Roman" w:hAnsi="Times New Roman"/>
        </w:rPr>
        <w:t>обеспечит междисциплинарную интеграцию дисциплин (модулей), позволит сформировать целостную систему знаний, умений, навыков в области ПНПЗО.</w:t>
      </w:r>
    </w:p>
    <w:p w:rsidR="007A2AF0" w:rsidRDefault="00CF1F7E" w:rsidP="00D16233">
      <w:pPr>
        <w:pStyle w:val="Style19"/>
        <w:ind w:firstLine="567"/>
        <w:contextualSpacing/>
        <w:jc w:val="both"/>
        <w:rPr>
          <w:rFonts w:ascii="Times New Roman" w:hAnsi="Times New Roman"/>
        </w:rPr>
      </w:pPr>
      <w:r w:rsidRPr="00CF1F7E">
        <w:rPr>
          <w:rFonts w:ascii="Times New Roman" w:hAnsi="Times New Roman"/>
        </w:rPr>
        <w:t>В соответствии с принятой нами методологической установкой</w:t>
      </w:r>
      <w:r w:rsidR="00384AF2">
        <w:rPr>
          <w:rFonts w:ascii="Times New Roman" w:hAnsi="Times New Roman"/>
        </w:rPr>
        <w:t>,</w:t>
      </w:r>
      <w:r w:rsidRPr="00CF1F7E">
        <w:rPr>
          <w:rFonts w:ascii="Times New Roman" w:hAnsi="Times New Roman"/>
        </w:rPr>
        <w:t xml:space="preserve"> к исследованию процесса вузовской подготовки будущих учителей в области ПНПЗО должен быть привлечен потенциал различных наук – информатизации образования, медицины, пс</w:t>
      </w:r>
      <w:r w:rsidR="007A2AF0">
        <w:rPr>
          <w:rFonts w:ascii="Times New Roman" w:hAnsi="Times New Roman"/>
        </w:rPr>
        <w:t>ихологии, физической культуры.</w:t>
      </w:r>
    </w:p>
    <w:p w:rsidR="007A2AF0" w:rsidRPr="007A2AF0" w:rsidRDefault="00CF1F7E" w:rsidP="00D16233">
      <w:pPr>
        <w:pStyle w:val="Style19"/>
        <w:ind w:firstLine="567"/>
        <w:contextualSpacing/>
        <w:jc w:val="both"/>
        <w:rPr>
          <w:rFonts w:ascii="Times New Roman" w:hAnsi="Times New Roman"/>
        </w:rPr>
      </w:pPr>
      <w:r w:rsidRPr="007A2AF0">
        <w:rPr>
          <w:rFonts w:ascii="Times New Roman" w:hAnsi="Times New Roman"/>
        </w:rPr>
        <w:t>Так, обращение к информатизации образования</w:t>
      </w:r>
      <w:r w:rsidR="00D11C71" w:rsidRPr="007A2AF0">
        <w:rPr>
          <w:rFonts w:ascii="Times New Roman" w:hAnsi="Times New Roman"/>
        </w:rPr>
        <w:t xml:space="preserve"> и медицине позволило найти подтверждение тому</w:t>
      </w:r>
      <w:r w:rsidRPr="007A2AF0">
        <w:rPr>
          <w:rFonts w:ascii="Times New Roman" w:hAnsi="Times New Roman"/>
        </w:rPr>
        <w:t xml:space="preserve">, что процесс обучения с использованием средств ИКТ сопряжен с возникновением негативных последствий психолого-педагогического и медицинского характера для здоровья </w:t>
      </w:r>
      <w:r w:rsidRPr="00F6056A">
        <w:rPr>
          <w:rFonts w:ascii="Times New Roman" w:hAnsi="Times New Roman"/>
        </w:rPr>
        <w:t xml:space="preserve">обучающегося-пользователя </w:t>
      </w:r>
      <w:r w:rsidRPr="007A2AF0">
        <w:rPr>
          <w:rFonts w:ascii="Times New Roman" w:hAnsi="Times New Roman"/>
        </w:rPr>
        <w:t>средствами ИКТ, что отражено в</w:t>
      </w:r>
      <w:r w:rsidRPr="007A2AF0">
        <w:rPr>
          <w:rFonts w:ascii="Times New Roman" w:hAnsi="Times New Roman"/>
          <w:b/>
        </w:rPr>
        <w:t xml:space="preserve"> </w:t>
      </w:r>
      <w:r w:rsidRPr="007A2AF0">
        <w:rPr>
          <w:rFonts w:ascii="Times New Roman" w:hAnsi="Times New Roman"/>
        </w:rPr>
        <w:t xml:space="preserve">фундаментальных работах ряда отечественных и зарубежных авторов (Е.А. </w:t>
      </w:r>
      <w:proofErr w:type="spellStart"/>
      <w:r w:rsidRPr="007A2AF0">
        <w:rPr>
          <w:rFonts w:ascii="Times New Roman" w:hAnsi="Times New Roman"/>
        </w:rPr>
        <w:t>Гельтищева</w:t>
      </w:r>
      <w:proofErr w:type="spellEnd"/>
      <w:r w:rsidRPr="007A2AF0">
        <w:rPr>
          <w:rFonts w:ascii="Times New Roman" w:hAnsi="Times New Roman"/>
        </w:rPr>
        <w:t xml:space="preserve">, И.Ш. Мухаметзянов, И.В. Роберт, Г.Н. Селехова, </w:t>
      </w:r>
      <w:r w:rsidRPr="007A2AF0">
        <w:rPr>
          <w:rFonts w:ascii="Times New Roman" w:hAnsi="Times New Roman"/>
          <w:lang w:val="en-US"/>
        </w:rPr>
        <w:t>J</w:t>
      </w:r>
      <w:r w:rsidRPr="007A2AF0">
        <w:rPr>
          <w:rFonts w:ascii="Times New Roman" w:hAnsi="Times New Roman"/>
        </w:rPr>
        <w:t xml:space="preserve">. </w:t>
      </w:r>
      <w:proofErr w:type="spellStart"/>
      <w:r w:rsidRPr="007A2AF0">
        <w:rPr>
          <w:rFonts w:ascii="Times New Roman" w:hAnsi="Times New Roman"/>
        </w:rPr>
        <w:t>Wahlstr</w:t>
      </w:r>
      <w:r w:rsidR="00384AF2" w:rsidRPr="007A2AF0">
        <w:rPr>
          <w:rFonts w:ascii="Times New Roman" w:hAnsi="Times New Roman"/>
        </w:rPr>
        <w:t>öm</w:t>
      </w:r>
      <w:proofErr w:type="spellEnd"/>
      <w:r w:rsidR="00384AF2" w:rsidRPr="007A2AF0">
        <w:rPr>
          <w:rFonts w:ascii="Times New Roman" w:hAnsi="Times New Roman"/>
        </w:rPr>
        <w:t xml:space="preserve"> и др.)</w:t>
      </w:r>
      <w:r w:rsidRPr="007A2AF0">
        <w:rPr>
          <w:rFonts w:ascii="Times New Roman" w:hAnsi="Times New Roman"/>
        </w:rPr>
        <w:t>.</w:t>
      </w:r>
    </w:p>
    <w:p w:rsidR="00CF1F7E" w:rsidRPr="007A2AF0" w:rsidRDefault="00CF1F7E" w:rsidP="00D16233">
      <w:pPr>
        <w:pStyle w:val="Style19"/>
        <w:ind w:firstLine="567"/>
        <w:contextualSpacing/>
        <w:jc w:val="both"/>
        <w:rPr>
          <w:rFonts w:ascii="Times New Roman" w:hAnsi="Times New Roman"/>
        </w:rPr>
      </w:pPr>
      <w:r w:rsidRPr="007A2AF0">
        <w:rPr>
          <w:rFonts w:ascii="Times New Roman" w:eastAsia="Calibri" w:hAnsi="Times New Roman"/>
          <w:lang w:eastAsia="en-US"/>
        </w:rPr>
        <w:t xml:space="preserve">В свою очередь, обращение к работам авторов (Л.И. </w:t>
      </w:r>
      <w:proofErr w:type="spellStart"/>
      <w:r w:rsidRPr="007A2AF0">
        <w:rPr>
          <w:rFonts w:ascii="Times New Roman" w:eastAsia="Calibri" w:hAnsi="Times New Roman"/>
          <w:lang w:eastAsia="en-US"/>
        </w:rPr>
        <w:t>Лубышева</w:t>
      </w:r>
      <w:proofErr w:type="spellEnd"/>
      <w:r w:rsidRPr="007A2AF0">
        <w:rPr>
          <w:rFonts w:ascii="Times New Roman" w:eastAsia="Calibri" w:hAnsi="Times New Roman"/>
          <w:lang w:eastAsia="en-US"/>
        </w:rPr>
        <w:t xml:space="preserve">, И.И. </w:t>
      </w:r>
      <w:proofErr w:type="spellStart"/>
      <w:r w:rsidRPr="007A2AF0">
        <w:rPr>
          <w:rFonts w:ascii="Times New Roman" w:eastAsia="Calibri" w:hAnsi="Times New Roman"/>
          <w:lang w:eastAsia="en-US"/>
        </w:rPr>
        <w:t>Переверзин</w:t>
      </w:r>
      <w:proofErr w:type="spellEnd"/>
      <w:r w:rsidRPr="007A2AF0">
        <w:rPr>
          <w:rFonts w:ascii="Times New Roman" w:eastAsia="Calibri" w:hAnsi="Times New Roman"/>
          <w:lang w:eastAsia="en-US"/>
        </w:rPr>
        <w:t xml:space="preserve">, П.К. Петров и др.) в области физической культуры, позволило выявить несостоятельность проблемы организации подготовки студентов в области ПНПЗО только в рамках дисциплины «Физическая культура», а также </w:t>
      </w:r>
      <w:r w:rsidRPr="007A2AF0">
        <w:rPr>
          <w:rFonts w:ascii="Times New Roman" w:eastAsia="Calibri" w:hAnsi="Times New Roman"/>
          <w:lang w:eastAsia="en-US"/>
        </w:rPr>
        <w:lastRenderedPageBreak/>
        <w:t xml:space="preserve">необходимость </w:t>
      </w:r>
      <w:r w:rsidRPr="007A2AF0">
        <w:rPr>
          <w:rFonts w:ascii="Times New Roman" w:hAnsi="Times New Roman"/>
        </w:rPr>
        <w:t>разработки учебно-методического, организационного, материально-технического обеспечения процесса подгото</w:t>
      </w:r>
      <w:r w:rsidR="00384AF2" w:rsidRPr="007A2AF0">
        <w:rPr>
          <w:rFonts w:ascii="Times New Roman" w:hAnsi="Times New Roman"/>
        </w:rPr>
        <w:t>вки студентов в области ПНПЗО</w:t>
      </w:r>
      <w:r w:rsidRPr="007A2AF0">
        <w:rPr>
          <w:rFonts w:ascii="Times New Roman" w:hAnsi="Times New Roman"/>
        </w:rPr>
        <w:t>.</w:t>
      </w:r>
    </w:p>
    <w:p w:rsidR="007F6070" w:rsidRDefault="006C5E84" w:rsidP="00D16233">
      <w:pPr>
        <w:widowControl w:val="0"/>
        <w:spacing w:before="0" w:after="0"/>
        <w:ind w:firstLine="567"/>
        <w:contextualSpacing/>
        <w:jc w:val="both"/>
      </w:pPr>
      <w:r w:rsidRPr="006C5E84">
        <w:rPr>
          <w:color w:val="0070C0"/>
        </w:rPr>
        <w:t>Рассмотренные</w:t>
      </w:r>
      <w:r>
        <w:t xml:space="preserve"> </w:t>
      </w:r>
      <w:r w:rsidR="007A2AF0" w:rsidRPr="00CF1F7E">
        <w:t>аксиологический</w:t>
      </w:r>
      <w:r w:rsidR="007A2AF0">
        <w:t xml:space="preserve">, </w:t>
      </w:r>
      <w:r w:rsidR="00D36899">
        <w:t>с</w:t>
      </w:r>
      <w:r w:rsidR="00CF1F7E" w:rsidRPr="00CF1F7E">
        <w:t xml:space="preserve">истемный, </w:t>
      </w:r>
      <w:r w:rsidR="007A2AF0">
        <w:t>инновационный</w:t>
      </w:r>
      <w:r w:rsidR="00CF1F7E" w:rsidRPr="00CF1F7E">
        <w:t xml:space="preserve">, личностный, деятельностный и </w:t>
      </w:r>
      <w:r w:rsidR="007A2AF0">
        <w:t>интеграционный</w:t>
      </w:r>
      <w:r w:rsidR="00CF1F7E" w:rsidRPr="00CF1F7E">
        <w:t xml:space="preserve"> подходы </w:t>
      </w:r>
      <w:r w:rsidR="00D36899">
        <w:t xml:space="preserve">выступают </w:t>
      </w:r>
      <w:r w:rsidR="00CF1F7E" w:rsidRPr="00CF1F7E">
        <w:t>в качестве</w:t>
      </w:r>
      <w:r w:rsidR="00AF492A">
        <w:t xml:space="preserve"> методологического сопровождения</w:t>
      </w:r>
      <w:r w:rsidR="00AF492A" w:rsidRPr="00AF492A">
        <w:rPr>
          <w:sz w:val="28"/>
          <w:szCs w:val="28"/>
        </w:rPr>
        <w:t xml:space="preserve"> </w:t>
      </w:r>
      <w:r w:rsidR="007F6070" w:rsidRPr="00971BD8">
        <w:t xml:space="preserve">диссертационного </w:t>
      </w:r>
      <w:r w:rsidR="007F6070">
        <w:t>исследования, взаимно дополняют друг друга, ориентируют на</w:t>
      </w:r>
      <w:r w:rsidR="004745E5">
        <w:t>:</w:t>
      </w:r>
      <w:r w:rsidR="007F6070">
        <w:t xml:space="preserve"> необходимость подготовки будущих учителей в области ПНПЗО в условиях усиливающегося негативного влияния средств ИКТ на обучающихся</w:t>
      </w:r>
      <w:r w:rsidR="004745E5">
        <w:t>;</w:t>
      </w:r>
      <w:r w:rsidR="007F6070">
        <w:t xml:space="preserve"> ее организацию </w:t>
      </w:r>
      <w:r w:rsidR="007F6070" w:rsidRPr="00EE6A1C">
        <w:t>в рамках системы – модели, отражающей различные компоненты процесса подготовки</w:t>
      </w:r>
      <w:r w:rsidR="004745E5">
        <w:t>;</w:t>
      </w:r>
      <w:r w:rsidR="004745E5" w:rsidRPr="004745E5">
        <w:rPr>
          <w:rStyle w:val="FontStyle24"/>
          <w:rFonts w:ascii="Times New Roman" w:hAnsi="Times New Roman" w:cs="Times New Roman"/>
          <w:sz w:val="24"/>
          <w:szCs w:val="24"/>
        </w:rPr>
        <w:t xml:space="preserve"> </w:t>
      </w:r>
      <w:r w:rsidR="004745E5">
        <w:rPr>
          <w:rStyle w:val="FontStyle24"/>
          <w:rFonts w:ascii="Times New Roman" w:hAnsi="Times New Roman" w:cs="Times New Roman"/>
          <w:sz w:val="24"/>
          <w:szCs w:val="24"/>
        </w:rPr>
        <w:t>исследование вопросов</w:t>
      </w:r>
      <w:r w:rsidR="004745E5" w:rsidRPr="00F52572">
        <w:rPr>
          <w:rStyle w:val="FontStyle24"/>
          <w:rFonts w:ascii="Times New Roman" w:hAnsi="Times New Roman" w:cs="Times New Roman"/>
          <w:sz w:val="24"/>
          <w:szCs w:val="24"/>
        </w:rPr>
        <w:t xml:space="preserve"> введени</w:t>
      </w:r>
      <w:r w:rsidR="004745E5">
        <w:rPr>
          <w:rStyle w:val="FontStyle24"/>
          <w:rFonts w:ascii="Times New Roman" w:hAnsi="Times New Roman" w:cs="Times New Roman"/>
          <w:sz w:val="24"/>
          <w:szCs w:val="24"/>
        </w:rPr>
        <w:t xml:space="preserve">я инноваций в процесс данной </w:t>
      </w:r>
      <w:r w:rsidR="004745E5" w:rsidRPr="00F52572">
        <w:rPr>
          <w:rStyle w:val="FontStyle24"/>
          <w:rFonts w:ascii="Times New Roman" w:hAnsi="Times New Roman" w:cs="Times New Roman"/>
          <w:sz w:val="24"/>
          <w:szCs w:val="24"/>
        </w:rPr>
        <w:t xml:space="preserve">подготовки </w:t>
      </w:r>
      <w:r w:rsidR="004745E5">
        <w:rPr>
          <w:rFonts w:eastAsia="Calibri"/>
          <w:lang w:eastAsia="en-US"/>
        </w:rPr>
        <w:t>и др</w:t>
      </w:r>
      <w:r w:rsidR="004745E5" w:rsidRPr="00F52572">
        <w:rPr>
          <w:rFonts w:eastAsia="Calibri"/>
          <w:lang w:eastAsia="en-US"/>
        </w:rPr>
        <w:t>.</w:t>
      </w:r>
    </w:p>
    <w:p w:rsidR="00FF5B72" w:rsidRPr="00CF1F7E" w:rsidRDefault="004745E5" w:rsidP="00D16233">
      <w:pPr>
        <w:widowControl w:val="0"/>
        <w:spacing w:before="0" w:after="0"/>
        <w:ind w:firstLine="567"/>
        <w:contextualSpacing/>
        <w:jc w:val="both"/>
      </w:pPr>
      <w:r>
        <w:t xml:space="preserve">Приведенные выводы исследований других наук </w:t>
      </w:r>
      <w:r w:rsidR="00971BD8">
        <w:t>‒</w:t>
      </w:r>
      <w:r w:rsidRPr="004745E5">
        <w:t xml:space="preserve"> </w:t>
      </w:r>
      <w:r w:rsidRPr="00CF1F7E">
        <w:t>информатизации образования, медицины, психологии, физической культуры и др</w:t>
      </w:r>
      <w:r>
        <w:t>.</w:t>
      </w:r>
      <w:r w:rsidR="000A6D01">
        <w:t>,</w:t>
      </w:r>
      <w:r w:rsidR="007A2AF0">
        <w:t xml:space="preserve"> делают убедительным полученные</w:t>
      </w:r>
      <w:r w:rsidRPr="00483C4E">
        <w:t xml:space="preserve"> экспертные заключения</w:t>
      </w:r>
      <w:r w:rsidR="007A2AF0">
        <w:t>.</w:t>
      </w:r>
    </w:p>
    <w:p w:rsidR="00985EBE" w:rsidRDefault="00985EBE" w:rsidP="00877192">
      <w:pPr>
        <w:shd w:val="clear" w:color="auto" w:fill="FFFFFF"/>
        <w:ind w:firstLine="709"/>
        <w:jc w:val="center"/>
        <w:rPr>
          <w:i/>
        </w:rPr>
      </w:pPr>
      <w:r w:rsidRPr="00971BD8">
        <w:rPr>
          <w:i/>
        </w:rPr>
        <w:t>Литература</w:t>
      </w:r>
    </w:p>
    <w:p w:rsidR="005C4353" w:rsidRPr="00F803E9" w:rsidRDefault="005C4353" w:rsidP="00F803E9">
      <w:pPr>
        <w:pStyle w:val="aa"/>
        <w:numPr>
          <w:ilvl w:val="0"/>
          <w:numId w:val="22"/>
        </w:numPr>
        <w:shd w:val="clear" w:color="auto" w:fill="FFFFFF"/>
        <w:tabs>
          <w:tab w:val="left" w:pos="993"/>
        </w:tabs>
        <w:ind w:left="0" w:firstLine="567"/>
        <w:jc w:val="both"/>
        <w:rPr>
          <w:rFonts w:ascii="Times New Roman" w:hAnsi="Times New Roman"/>
          <w:sz w:val="24"/>
          <w:szCs w:val="24"/>
        </w:rPr>
      </w:pPr>
      <w:r w:rsidRPr="00F803E9">
        <w:rPr>
          <w:rFonts w:ascii="Times New Roman" w:hAnsi="Times New Roman"/>
          <w:sz w:val="24"/>
          <w:szCs w:val="24"/>
        </w:rPr>
        <w:t xml:space="preserve">Сериков В.В. Методологическая деятельность в педагогике: опыт методологического сопровождения педагогического исследования // </w:t>
      </w:r>
      <w:r w:rsidR="00F803E9" w:rsidRPr="00F803E9">
        <w:rPr>
          <w:rFonts w:ascii="Times New Roman" w:hAnsi="Times New Roman"/>
          <w:sz w:val="24"/>
          <w:szCs w:val="24"/>
        </w:rPr>
        <w:t>Методология педагогики в контексте современного научного знания: Сборник научных трудов Международной научно-теоретической конференции, посвящённой 90-летию со дня рождения В.В. Краевского (22 сентября 2016 г.) / Редактор-составитель А.А. Мамченко. – М.: ФГБНУ «Институт стратегии развития образования РАО», 2016. С.367-371.</w:t>
      </w:r>
    </w:p>
    <w:p w:rsidR="00C85DF4" w:rsidRPr="00F803E9" w:rsidRDefault="00C85DF4" w:rsidP="00F803E9">
      <w:pPr>
        <w:pStyle w:val="aa"/>
        <w:widowControl w:val="0"/>
        <w:numPr>
          <w:ilvl w:val="0"/>
          <w:numId w:val="22"/>
        </w:numPr>
        <w:tabs>
          <w:tab w:val="left" w:pos="993"/>
        </w:tabs>
        <w:ind w:left="0" w:firstLine="567"/>
        <w:jc w:val="both"/>
        <w:rPr>
          <w:rFonts w:ascii="Times New Roman" w:hAnsi="Times New Roman"/>
          <w:sz w:val="24"/>
          <w:szCs w:val="24"/>
        </w:rPr>
      </w:pPr>
      <w:proofErr w:type="spellStart"/>
      <w:r w:rsidRPr="00F803E9">
        <w:rPr>
          <w:rFonts w:ascii="Times New Roman" w:hAnsi="Times New Roman"/>
          <w:spacing w:val="-3"/>
          <w:sz w:val="24"/>
          <w:szCs w:val="24"/>
        </w:rPr>
        <w:t>Бордовский</w:t>
      </w:r>
      <w:proofErr w:type="spellEnd"/>
      <w:r w:rsidRPr="00F803E9">
        <w:rPr>
          <w:rFonts w:ascii="Times New Roman" w:hAnsi="Times New Roman"/>
          <w:spacing w:val="-3"/>
          <w:sz w:val="24"/>
          <w:szCs w:val="24"/>
        </w:rPr>
        <w:t xml:space="preserve"> В.А. Методы педагогических исследований инновационных процессов в школе и в вузе: </w:t>
      </w:r>
      <w:proofErr w:type="gramStart"/>
      <w:r w:rsidRPr="00F803E9">
        <w:rPr>
          <w:rFonts w:ascii="Times New Roman" w:hAnsi="Times New Roman"/>
          <w:spacing w:val="-3"/>
          <w:sz w:val="24"/>
          <w:szCs w:val="24"/>
        </w:rPr>
        <w:t>учеб.-</w:t>
      </w:r>
      <w:proofErr w:type="gramEnd"/>
      <w:r w:rsidRPr="00F803E9">
        <w:rPr>
          <w:rFonts w:ascii="Times New Roman" w:hAnsi="Times New Roman"/>
          <w:spacing w:val="-3"/>
          <w:sz w:val="24"/>
          <w:szCs w:val="24"/>
        </w:rPr>
        <w:t xml:space="preserve">метод. пособие. </w:t>
      </w:r>
      <w:proofErr w:type="gramStart"/>
      <w:r w:rsidRPr="00F803E9">
        <w:rPr>
          <w:rFonts w:ascii="Times New Roman" w:hAnsi="Times New Roman"/>
          <w:spacing w:val="-3"/>
          <w:sz w:val="24"/>
          <w:szCs w:val="24"/>
        </w:rPr>
        <w:t>СПб.:</w:t>
      </w:r>
      <w:proofErr w:type="gramEnd"/>
      <w:r w:rsidRPr="00F803E9">
        <w:rPr>
          <w:rFonts w:ascii="Times New Roman" w:hAnsi="Times New Roman"/>
          <w:spacing w:val="-3"/>
          <w:sz w:val="24"/>
          <w:szCs w:val="24"/>
        </w:rPr>
        <w:t xml:space="preserve"> Изд-во РГПУ им. А. И. Герцена, 2001. 169 с.</w:t>
      </w:r>
    </w:p>
    <w:p w:rsidR="00C85DF4" w:rsidRPr="00F803E9" w:rsidRDefault="00C85DF4" w:rsidP="00F803E9">
      <w:pPr>
        <w:pStyle w:val="aa"/>
        <w:widowControl w:val="0"/>
        <w:numPr>
          <w:ilvl w:val="0"/>
          <w:numId w:val="22"/>
        </w:numPr>
        <w:tabs>
          <w:tab w:val="left" w:pos="993"/>
        </w:tabs>
        <w:ind w:left="0" w:firstLine="567"/>
        <w:jc w:val="both"/>
        <w:rPr>
          <w:rFonts w:ascii="Times New Roman" w:hAnsi="Times New Roman"/>
          <w:sz w:val="24"/>
          <w:szCs w:val="24"/>
        </w:rPr>
      </w:pPr>
      <w:r w:rsidRPr="00F803E9">
        <w:rPr>
          <w:rFonts w:ascii="Times New Roman" w:hAnsi="Times New Roman"/>
          <w:sz w:val="24"/>
          <w:szCs w:val="24"/>
        </w:rPr>
        <w:t>Бороненко Т. А. Методическая система обучения информатике и учебный предмет [Электронный ресурс].</w:t>
      </w:r>
      <w:r w:rsidR="00971BD8" w:rsidRPr="00F803E9">
        <w:rPr>
          <w:rFonts w:ascii="Times New Roman" w:hAnsi="Times New Roman"/>
          <w:sz w:val="24"/>
          <w:szCs w:val="24"/>
        </w:rPr>
        <w:t xml:space="preserve"> </w:t>
      </w:r>
      <w:r w:rsidRPr="00F803E9">
        <w:rPr>
          <w:rFonts w:ascii="Times New Roman" w:hAnsi="Times New Roman"/>
          <w:sz w:val="24"/>
          <w:szCs w:val="24"/>
          <w:lang w:val="en-US"/>
        </w:rPr>
        <w:t>URL</w:t>
      </w:r>
      <w:r w:rsidRPr="00F803E9">
        <w:rPr>
          <w:rFonts w:ascii="Times New Roman" w:hAnsi="Times New Roman"/>
          <w:sz w:val="24"/>
          <w:szCs w:val="24"/>
        </w:rPr>
        <w:t xml:space="preserve">: </w:t>
      </w:r>
      <w:r w:rsidRPr="00F803E9">
        <w:rPr>
          <w:rFonts w:ascii="Times New Roman" w:hAnsi="Times New Roman"/>
          <w:sz w:val="24"/>
          <w:szCs w:val="24"/>
          <w:lang w:val="en-US"/>
        </w:rPr>
        <w:t>https</w:t>
      </w:r>
      <w:r w:rsidRPr="00F803E9">
        <w:rPr>
          <w:rFonts w:ascii="Times New Roman" w:hAnsi="Times New Roman"/>
          <w:sz w:val="24"/>
          <w:szCs w:val="24"/>
        </w:rPr>
        <w:t>://</w:t>
      </w:r>
      <w:proofErr w:type="spellStart"/>
      <w:r w:rsidRPr="00F803E9">
        <w:rPr>
          <w:rFonts w:ascii="Times New Roman" w:hAnsi="Times New Roman"/>
          <w:sz w:val="24"/>
          <w:szCs w:val="24"/>
          <w:lang w:val="en-US"/>
        </w:rPr>
        <w:t>cyberleninka</w:t>
      </w:r>
      <w:proofErr w:type="spellEnd"/>
      <w:r w:rsidRPr="00F803E9">
        <w:rPr>
          <w:rFonts w:ascii="Times New Roman" w:hAnsi="Times New Roman"/>
          <w:sz w:val="24"/>
          <w:szCs w:val="24"/>
        </w:rPr>
        <w:t>.</w:t>
      </w:r>
      <w:r w:rsidRPr="00F803E9">
        <w:rPr>
          <w:rFonts w:ascii="Times New Roman" w:hAnsi="Times New Roman"/>
          <w:sz w:val="24"/>
          <w:szCs w:val="24"/>
          <w:lang w:val="en-US"/>
        </w:rPr>
        <w:t>ru</w:t>
      </w:r>
      <w:r w:rsidRPr="00F803E9">
        <w:rPr>
          <w:rFonts w:ascii="Times New Roman" w:hAnsi="Times New Roman"/>
          <w:sz w:val="24"/>
          <w:szCs w:val="24"/>
        </w:rPr>
        <w:t>/</w:t>
      </w:r>
      <w:r w:rsidRPr="00F803E9">
        <w:rPr>
          <w:rFonts w:ascii="Times New Roman" w:hAnsi="Times New Roman"/>
          <w:sz w:val="24"/>
          <w:szCs w:val="24"/>
          <w:lang w:val="en-US"/>
        </w:rPr>
        <w:t>article</w:t>
      </w:r>
      <w:r w:rsidRPr="00F803E9">
        <w:rPr>
          <w:rFonts w:ascii="Times New Roman" w:hAnsi="Times New Roman"/>
          <w:sz w:val="24"/>
          <w:szCs w:val="24"/>
        </w:rPr>
        <w:t>/</w:t>
      </w:r>
      <w:r w:rsidRPr="00F803E9">
        <w:rPr>
          <w:rFonts w:ascii="Times New Roman" w:hAnsi="Times New Roman"/>
          <w:sz w:val="24"/>
          <w:szCs w:val="24"/>
          <w:lang w:val="en-US"/>
        </w:rPr>
        <w:t>v</w:t>
      </w:r>
      <w:r w:rsidRPr="00F803E9">
        <w:rPr>
          <w:rFonts w:ascii="Times New Roman" w:hAnsi="Times New Roman"/>
          <w:sz w:val="24"/>
          <w:szCs w:val="24"/>
        </w:rPr>
        <w:t>/</w:t>
      </w:r>
      <w:proofErr w:type="spellStart"/>
      <w:r w:rsidRPr="00F803E9">
        <w:rPr>
          <w:rFonts w:ascii="Times New Roman" w:hAnsi="Times New Roman"/>
          <w:sz w:val="24"/>
          <w:szCs w:val="24"/>
          <w:lang w:val="en-US"/>
        </w:rPr>
        <w:t>metodicheskaya</w:t>
      </w:r>
      <w:proofErr w:type="spellEnd"/>
      <w:r w:rsidRPr="00F803E9">
        <w:rPr>
          <w:rFonts w:ascii="Times New Roman" w:hAnsi="Times New Roman"/>
          <w:sz w:val="24"/>
          <w:szCs w:val="24"/>
        </w:rPr>
        <w:t>-</w:t>
      </w:r>
      <w:proofErr w:type="spellStart"/>
      <w:r w:rsidRPr="00F803E9">
        <w:rPr>
          <w:rFonts w:ascii="Times New Roman" w:hAnsi="Times New Roman"/>
          <w:sz w:val="24"/>
          <w:szCs w:val="24"/>
          <w:lang w:val="en-US"/>
        </w:rPr>
        <w:t>sistema</w:t>
      </w:r>
      <w:proofErr w:type="spellEnd"/>
      <w:r w:rsidRPr="00F803E9">
        <w:rPr>
          <w:rFonts w:ascii="Times New Roman" w:hAnsi="Times New Roman"/>
          <w:sz w:val="24"/>
          <w:szCs w:val="24"/>
        </w:rPr>
        <w:t>-</w:t>
      </w:r>
      <w:proofErr w:type="spellStart"/>
      <w:r w:rsidRPr="00F803E9">
        <w:rPr>
          <w:rFonts w:ascii="Times New Roman" w:hAnsi="Times New Roman"/>
          <w:sz w:val="24"/>
          <w:szCs w:val="24"/>
          <w:lang w:val="en-US"/>
        </w:rPr>
        <w:t>obucheniya</w:t>
      </w:r>
      <w:proofErr w:type="spellEnd"/>
      <w:r w:rsidRPr="00F803E9">
        <w:rPr>
          <w:rFonts w:ascii="Times New Roman" w:hAnsi="Times New Roman"/>
          <w:sz w:val="24"/>
          <w:szCs w:val="24"/>
        </w:rPr>
        <w:t>-</w:t>
      </w:r>
      <w:proofErr w:type="spellStart"/>
      <w:r w:rsidRPr="00F803E9">
        <w:rPr>
          <w:rFonts w:ascii="Times New Roman" w:hAnsi="Times New Roman"/>
          <w:sz w:val="24"/>
          <w:szCs w:val="24"/>
          <w:lang w:val="en-US"/>
        </w:rPr>
        <w:t>informatike</w:t>
      </w:r>
      <w:proofErr w:type="spellEnd"/>
      <w:r w:rsidRPr="00F803E9">
        <w:rPr>
          <w:rFonts w:ascii="Times New Roman" w:hAnsi="Times New Roman"/>
          <w:sz w:val="24"/>
          <w:szCs w:val="24"/>
        </w:rPr>
        <w:t>-</w:t>
      </w:r>
      <w:r w:rsidRPr="00F803E9">
        <w:rPr>
          <w:rFonts w:ascii="Times New Roman" w:hAnsi="Times New Roman"/>
          <w:sz w:val="24"/>
          <w:szCs w:val="24"/>
          <w:lang w:val="en-US"/>
        </w:rPr>
        <w:t>i</w:t>
      </w:r>
      <w:r w:rsidRPr="00F803E9">
        <w:rPr>
          <w:rFonts w:ascii="Times New Roman" w:hAnsi="Times New Roman"/>
          <w:sz w:val="24"/>
          <w:szCs w:val="24"/>
        </w:rPr>
        <w:t>-</w:t>
      </w:r>
      <w:proofErr w:type="spellStart"/>
      <w:r w:rsidRPr="00F803E9">
        <w:rPr>
          <w:rFonts w:ascii="Times New Roman" w:hAnsi="Times New Roman"/>
          <w:sz w:val="24"/>
          <w:szCs w:val="24"/>
          <w:lang w:val="en-US"/>
        </w:rPr>
        <w:t>uchebnyy</w:t>
      </w:r>
      <w:proofErr w:type="spellEnd"/>
      <w:r w:rsidRPr="00F803E9">
        <w:rPr>
          <w:rFonts w:ascii="Times New Roman" w:hAnsi="Times New Roman"/>
          <w:sz w:val="24"/>
          <w:szCs w:val="24"/>
        </w:rPr>
        <w:t>-</w:t>
      </w:r>
      <w:proofErr w:type="spellStart"/>
      <w:r w:rsidRPr="00F803E9">
        <w:rPr>
          <w:rFonts w:ascii="Times New Roman" w:hAnsi="Times New Roman"/>
          <w:sz w:val="24"/>
          <w:szCs w:val="24"/>
          <w:lang w:val="en-US"/>
        </w:rPr>
        <w:t>predmet</w:t>
      </w:r>
      <w:proofErr w:type="spellEnd"/>
      <w:r w:rsidRPr="00F803E9">
        <w:rPr>
          <w:rFonts w:ascii="Times New Roman" w:hAnsi="Times New Roman"/>
          <w:sz w:val="24"/>
          <w:szCs w:val="24"/>
        </w:rPr>
        <w:t xml:space="preserve"> </w:t>
      </w:r>
      <w:r w:rsidR="00971BD8" w:rsidRPr="00F803E9">
        <w:rPr>
          <w:rFonts w:ascii="Times New Roman" w:hAnsi="Times New Roman"/>
          <w:sz w:val="24"/>
          <w:szCs w:val="24"/>
        </w:rPr>
        <w:t>(дата обращения: 01.06.2021)</w:t>
      </w:r>
    </w:p>
    <w:p w:rsidR="00C85DF4" w:rsidRPr="00F803E9" w:rsidRDefault="00C85DF4" w:rsidP="00F803E9">
      <w:pPr>
        <w:pStyle w:val="aa"/>
        <w:widowControl w:val="0"/>
        <w:numPr>
          <w:ilvl w:val="0"/>
          <w:numId w:val="22"/>
        </w:numPr>
        <w:tabs>
          <w:tab w:val="left" w:pos="993"/>
        </w:tabs>
        <w:ind w:left="0" w:firstLine="567"/>
        <w:jc w:val="both"/>
        <w:rPr>
          <w:rFonts w:ascii="Times New Roman" w:hAnsi="Times New Roman"/>
          <w:sz w:val="24"/>
          <w:szCs w:val="24"/>
        </w:rPr>
      </w:pPr>
      <w:r w:rsidRPr="00F803E9">
        <w:rPr>
          <w:rFonts w:ascii="Times New Roman" w:hAnsi="Times New Roman"/>
          <w:sz w:val="24"/>
          <w:szCs w:val="24"/>
        </w:rPr>
        <w:t>Выготский, Л.С. Педагогическая психология / Л.С. Выготский. – М.: Педагогика, 1991. – 412 с.</w:t>
      </w:r>
    </w:p>
    <w:p w:rsidR="006627E5" w:rsidRPr="00F803E9" w:rsidRDefault="00CF1F7E" w:rsidP="00F803E9">
      <w:pPr>
        <w:pStyle w:val="aa"/>
        <w:widowControl w:val="0"/>
        <w:numPr>
          <w:ilvl w:val="0"/>
          <w:numId w:val="22"/>
        </w:numPr>
        <w:tabs>
          <w:tab w:val="left" w:pos="993"/>
        </w:tabs>
        <w:ind w:left="0" w:firstLine="567"/>
        <w:jc w:val="both"/>
        <w:rPr>
          <w:rFonts w:ascii="Times New Roman" w:hAnsi="Times New Roman"/>
          <w:sz w:val="24"/>
          <w:szCs w:val="24"/>
        </w:rPr>
      </w:pPr>
      <w:proofErr w:type="spellStart"/>
      <w:r w:rsidRPr="00F803E9">
        <w:rPr>
          <w:rFonts w:ascii="Times New Roman" w:hAnsi="Times New Roman"/>
          <w:sz w:val="24"/>
          <w:szCs w:val="24"/>
        </w:rPr>
        <w:t>Гинецинский</w:t>
      </w:r>
      <w:proofErr w:type="spellEnd"/>
      <w:r w:rsidRPr="00F803E9">
        <w:rPr>
          <w:rFonts w:ascii="Times New Roman" w:hAnsi="Times New Roman"/>
          <w:sz w:val="24"/>
          <w:szCs w:val="24"/>
        </w:rPr>
        <w:t xml:space="preserve"> В.И. Основы теоретической педагогики // В.И. </w:t>
      </w:r>
      <w:proofErr w:type="spellStart"/>
      <w:r w:rsidRPr="00F803E9">
        <w:rPr>
          <w:rFonts w:ascii="Times New Roman" w:hAnsi="Times New Roman"/>
          <w:sz w:val="24"/>
          <w:szCs w:val="24"/>
        </w:rPr>
        <w:t>Гинецинский</w:t>
      </w:r>
      <w:proofErr w:type="spellEnd"/>
      <w:r w:rsidRPr="00F803E9">
        <w:rPr>
          <w:rFonts w:ascii="Times New Roman" w:hAnsi="Times New Roman"/>
          <w:sz w:val="24"/>
          <w:szCs w:val="24"/>
        </w:rPr>
        <w:t>. – СПб: Из-во СПбГУ, 2002. 154 с.</w:t>
      </w:r>
    </w:p>
    <w:p w:rsidR="006627E5" w:rsidRPr="00F803E9" w:rsidRDefault="00985EBE" w:rsidP="00F803E9">
      <w:pPr>
        <w:pStyle w:val="aa"/>
        <w:widowControl w:val="0"/>
        <w:numPr>
          <w:ilvl w:val="0"/>
          <w:numId w:val="22"/>
        </w:numPr>
        <w:tabs>
          <w:tab w:val="left" w:pos="993"/>
        </w:tabs>
        <w:ind w:left="0" w:firstLine="567"/>
        <w:jc w:val="both"/>
        <w:rPr>
          <w:rFonts w:ascii="Times New Roman" w:hAnsi="Times New Roman"/>
          <w:sz w:val="24"/>
          <w:szCs w:val="24"/>
        </w:rPr>
      </w:pPr>
      <w:r w:rsidRPr="00F803E9">
        <w:rPr>
          <w:rFonts w:ascii="Times New Roman" w:eastAsia="Batang" w:hAnsi="Times New Roman"/>
          <w:bCs/>
          <w:color w:val="000000"/>
          <w:sz w:val="24"/>
          <w:szCs w:val="24"/>
        </w:rPr>
        <w:t xml:space="preserve">Димова А.Л. </w:t>
      </w:r>
      <w:r w:rsidRPr="00F803E9">
        <w:rPr>
          <w:rFonts w:ascii="Times New Roman" w:hAnsi="Times New Roman"/>
          <w:sz w:val="24"/>
          <w:szCs w:val="24"/>
        </w:rPr>
        <w:t xml:space="preserve">Концепция формирования культуры здоровьесберегающего поведения личности в условиях обучения с использованием средств ИКТ // Педагогическая информатика. 2020. № 1. С. </w:t>
      </w:r>
      <w:r w:rsidRPr="00F803E9">
        <w:rPr>
          <w:rFonts w:ascii="Times New Roman" w:hAnsi="Times New Roman"/>
          <w:sz w:val="24"/>
          <w:szCs w:val="24"/>
        </w:rPr>
        <w:lastRenderedPageBreak/>
        <w:t>66-74.</w:t>
      </w:r>
    </w:p>
    <w:p w:rsidR="006627E5" w:rsidRPr="00F803E9" w:rsidRDefault="006627E5" w:rsidP="00F803E9">
      <w:pPr>
        <w:pStyle w:val="aa"/>
        <w:widowControl w:val="0"/>
        <w:numPr>
          <w:ilvl w:val="0"/>
          <w:numId w:val="22"/>
        </w:numPr>
        <w:tabs>
          <w:tab w:val="left" w:pos="993"/>
        </w:tabs>
        <w:ind w:left="0" w:firstLine="567"/>
        <w:jc w:val="both"/>
        <w:rPr>
          <w:rFonts w:ascii="Times New Roman" w:hAnsi="Times New Roman"/>
          <w:sz w:val="24"/>
          <w:szCs w:val="24"/>
        </w:rPr>
      </w:pPr>
      <w:proofErr w:type="spellStart"/>
      <w:r w:rsidRPr="00F803E9">
        <w:rPr>
          <w:rFonts w:ascii="Times New Roman" w:hAnsi="Times New Roman"/>
          <w:sz w:val="24"/>
          <w:szCs w:val="24"/>
        </w:rPr>
        <w:t>Ильинич</w:t>
      </w:r>
      <w:proofErr w:type="spellEnd"/>
      <w:r w:rsidRPr="00F803E9">
        <w:rPr>
          <w:rFonts w:ascii="Times New Roman" w:hAnsi="Times New Roman"/>
          <w:sz w:val="24"/>
          <w:szCs w:val="24"/>
        </w:rPr>
        <w:t xml:space="preserve"> В. И. Студенческий спорт и жизнь: пособие для студентов высших учебных заведений / В. И. </w:t>
      </w:r>
      <w:proofErr w:type="spellStart"/>
      <w:r w:rsidRPr="00F803E9">
        <w:rPr>
          <w:rFonts w:ascii="Times New Roman" w:hAnsi="Times New Roman"/>
          <w:sz w:val="24"/>
          <w:szCs w:val="24"/>
        </w:rPr>
        <w:t>Ильинич</w:t>
      </w:r>
      <w:proofErr w:type="spellEnd"/>
      <w:r w:rsidRPr="00F803E9">
        <w:rPr>
          <w:rFonts w:ascii="Times New Roman" w:hAnsi="Times New Roman"/>
          <w:sz w:val="24"/>
          <w:szCs w:val="24"/>
        </w:rPr>
        <w:t>. – М.: Аспект Пресс, 1995. – 144 с.</w:t>
      </w:r>
    </w:p>
    <w:p w:rsidR="000A6D01" w:rsidRPr="00F803E9" w:rsidRDefault="00EA6136" w:rsidP="00F803E9">
      <w:pPr>
        <w:pStyle w:val="aa"/>
        <w:numPr>
          <w:ilvl w:val="0"/>
          <w:numId w:val="22"/>
        </w:numPr>
        <w:tabs>
          <w:tab w:val="left" w:pos="993"/>
        </w:tabs>
        <w:spacing w:before="0" w:after="0"/>
        <w:ind w:left="0" w:firstLine="567"/>
        <w:jc w:val="both"/>
        <w:rPr>
          <w:rFonts w:ascii="Times New Roman" w:hAnsi="Times New Roman"/>
          <w:sz w:val="24"/>
          <w:szCs w:val="24"/>
        </w:rPr>
      </w:pPr>
      <w:proofErr w:type="spellStart"/>
      <w:r w:rsidRPr="00F803E9">
        <w:rPr>
          <w:rFonts w:ascii="Times New Roman" w:hAnsi="Times New Roman"/>
          <w:sz w:val="24"/>
          <w:szCs w:val="24"/>
        </w:rPr>
        <w:t>Леднев</w:t>
      </w:r>
      <w:proofErr w:type="spellEnd"/>
      <w:r w:rsidRPr="00F803E9">
        <w:rPr>
          <w:rFonts w:ascii="Times New Roman" w:hAnsi="Times New Roman"/>
          <w:sz w:val="24"/>
          <w:szCs w:val="24"/>
        </w:rPr>
        <w:t xml:space="preserve"> В.С. Содержание </w:t>
      </w:r>
      <w:proofErr w:type="gramStart"/>
      <w:r w:rsidRPr="00F803E9">
        <w:rPr>
          <w:rFonts w:ascii="Times New Roman" w:hAnsi="Times New Roman"/>
          <w:sz w:val="24"/>
          <w:szCs w:val="24"/>
        </w:rPr>
        <w:t xml:space="preserve">образования </w:t>
      </w:r>
      <w:r w:rsidR="00AF19FB" w:rsidRPr="00F803E9">
        <w:rPr>
          <w:rFonts w:ascii="Times New Roman" w:hAnsi="Times New Roman"/>
          <w:sz w:val="24"/>
          <w:szCs w:val="24"/>
        </w:rPr>
        <w:t>.</w:t>
      </w:r>
      <w:proofErr w:type="gramEnd"/>
      <w:r w:rsidR="00AF19FB" w:rsidRPr="00F803E9">
        <w:rPr>
          <w:rFonts w:ascii="Times New Roman" w:hAnsi="Times New Roman"/>
          <w:sz w:val="24"/>
          <w:szCs w:val="24"/>
        </w:rPr>
        <w:t xml:space="preserve"> </w:t>
      </w:r>
      <w:r w:rsidRPr="00F803E9">
        <w:rPr>
          <w:rFonts w:ascii="Times New Roman" w:hAnsi="Times New Roman"/>
          <w:sz w:val="24"/>
          <w:szCs w:val="24"/>
        </w:rPr>
        <w:t>М.: Высшая школа, 1989. – 360 с.</w:t>
      </w:r>
    </w:p>
    <w:p w:rsidR="000A6D01" w:rsidRPr="00F803E9" w:rsidRDefault="000A6D01" w:rsidP="00F803E9">
      <w:pPr>
        <w:pStyle w:val="aa"/>
        <w:widowControl w:val="0"/>
        <w:numPr>
          <w:ilvl w:val="0"/>
          <w:numId w:val="22"/>
        </w:numPr>
        <w:tabs>
          <w:tab w:val="left" w:pos="993"/>
        </w:tabs>
        <w:ind w:left="0" w:firstLine="567"/>
        <w:jc w:val="both"/>
        <w:rPr>
          <w:rFonts w:ascii="Times New Roman" w:hAnsi="Times New Roman"/>
          <w:sz w:val="24"/>
          <w:szCs w:val="24"/>
        </w:rPr>
      </w:pPr>
      <w:r w:rsidRPr="00F803E9">
        <w:rPr>
          <w:rFonts w:ascii="Times New Roman" w:hAnsi="Times New Roman"/>
          <w:sz w:val="24"/>
          <w:szCs w:val="24"/>
        </w:rPr>
        <w:t>Методы системного педагогического исследования: учеб. пособие / Под ред. Н.В. Кузьминой. – Л.: Изд-во Ленингр. гос. ун-та, 1980. – 172 с.</w:t>
      </w:r>
    </w:p>
    <w:p w:rsidR="00971BD8" w:rsidRPr="00F803E9" w:rsidRDefault="000A6D01" w:rsidP="00F803E9">
      <w:pPr>
        <w:pStyle w:val="aa"/>
        <w:widowControl w:val="0"/>
        <w:numPr>
          <w:ilvl w:val="0"/>
          <w:numId w:val="22"/>
        </w:numPr>
        <w:tabs>
          <w:tab w:val="left" w:pos="993"/>
        </w:tabs>
        <w:ind w:left="0" w:firstLine="567"/>
        <w:jc w:val="both"/>
        <w:rPr>
          <w:rFonts w:ascii="Times New Roman" w:hAnsi="Times New Roman"/>
          <w:sz w:val="24"/>
          <w:szCs w:val="24"/>
        </w:rPr>
      </w:pPr>
      <w:r w:rsidRPr="00F803E9">
        <w:rPr>
          <w:rFonts w:ascii="Times New Roman" w:hAnsi="Times New Roman"/>
          <w:sz w:val="24"/>
          <w:szCs w:val="24"/>
        </w:rPr>
        <w:t xml:space="preserve">Национальная стратегия действий в интересах детей на 2012 – 2017 гг. [Электронный ресурс]. </w:t>
      </w:r>
      <w:r w:rsidRPr="00F803E9">
        <w:rPr>
          <w:rFonts w:ascii="Times New Roman" w:hAnsi="Times New Roman"/>
          <w:sz w:val="24"/>
          <w:szCs w:val="24"/>
          <w:lang w:val="en-US"/>
        </w:rPr>
        <w:t>URL</w:t>
      </w:r>
      <w:r w:rsidRPr="00F803E9">
        <w:rPr>
          <w:rFonts w:ascii="Times New Roman" w:hAnsi="Times New Roman"/>
          <w:sz w:val="24"/>
          <w:szCs w:val="24"/>
        </w:rPr>
        <w:t xml:space="preserve">: </w:t>
      </w:r>
      <w:r w:rsidRPr="00F803E9">
        <w:rPr>
          <w:rStyle w:val="ab"/>
          <w:rFonts w:ascii="Times New Roman" w:hAnsi="Times New Roman"/>
          <w:color w:val="auto"/>
          <w:sz w:val="24"/>
          <w:szCs w:val="24"/>
          <w:u w:val="none"/>
          <w:lang w:val="en-US"/>
        </w:rPr>
        <w:t>http</w:t>
      </w:r>
      <w:r w:rsidRPr="00F803E9">
        <w:rPr>
          <w:rStyle w:val="ab"/>
          <w:rFonts w:ascii="Times New Roman" w:hAnsi="Times New Roman"/>
          <w:color w:val="auto"/>
          <w:sz w:val="24"/>
          <w:szCs w:val="24"/>
          <w:u w:val="none"/>
        </w:rPr>
        <w:t>://</w:t>
      </w:r>
      <w:r w:rsidRPr="00F803E9">
        <w:rPr>
          <w:rStyle w:val="ab"/>
          <w:rFonts w:ascii="Times New Roman" w:hAnsi="Times New Roman"/>
          <w:color w:val="auto"/>
          <w:sz w:val="24"/>
          <w:szCs w:val="24"/>
          <w:u w:val="none"/>
          <w:lang w:val="en-US"/>
        </w:rPr>
        <w:t>base</w:t>
      </w:r>
      <w:r w:rsidRPr="00F803E9">
        <w:rPr>
          <w:rStyle w:val="ab"/>
          <w:rFonts w:ascii="Times New Roman" w:hAnsi="Times New Roman"/>
          <w:color w:val="auto"/>
          <w:sz w:val="24"/>
          <w:szCs w:val="24"/>
          <w:u w:val="none"/>
        </w:rPr>
        <w:t>.</w:t>
      </w:r>
      <w:proofErr w:type="spellStart"/>
      <w:r w:rsidRPr="00F803E9">
        <w:rPr>
          <w:rStyle w:val="ab"/>
          <w:rFonts w:ascii="Times New Roman" w:hAnsi="Times New Roman"/>
          <w:color w:val="auto"/>
          <w:sz w:val="24"/>
          <w:szCs w:val="24"/>
          <w:u w:val="none"/>
          <w:lang w:val="en-US"/>
        </w:rPr>
        <w:t>garant</w:t>
      </w:r>
      <w:proofErr w:type="spellEnd"/>
      <w:r w:rsidRPr="00F803E9">
        <w:rPr>
          <w:rStyle w:val="ab"/>
          <w:rFonts w:ascii="Times New Roman" w:hAnsi="Times New Roman"/>
          <w:color w:val="auto"/>
          <w:sz w:val="24"/>
          <w:szCs w:val="24"/>
          <w:u w:val="none"/>
        </w:rPr>
        <w:t>.</w:t>
      </w:r>
      <w:r w:rsidRPr="00F803E9">
        <w:rPr>
          <w:rStyle w:val="ab"/>
          <w:rFonts w:ascii="Times New Roman" w:hAnsi="Times New Roman"/>
          <w:color w:val="auto"/>
          <w:sz w:val="24"/>
          <w:szCs w:val="24"/>
          <w:u w:val="none"/>
          <w:lang w:val="en-US"/>
        </w:rPr>
        <w:t>ru</w:t>
      </w:r>
      <w:r w:rsidRPr="00F803E9">
        <w:rPr>
          <w:rStyle w:val="ab"/>
          <w:rFonts w:ascii="Times New Roman" w:hAnsi="Times New Roman"/>
          <w:color w:val="auto"/>
          <w:sz w:val="24"/>
          <w:szCs w:val="24"/>
          <w:u w:val="none"/>
        </w:rPr>
        <w:t>/70183566/#</w:t>
      </w:r>
      <w:proofErr w:type="spellStart"/>
      <w:r w:rsidRPr="00F803E9">
        <w:rPr>
          <w:rStyle w:val="ab"/>
          <w:rFonts w:ascii="Times New Roman" w:hAnsi="Times New Roman"/>
          <w:color w:val="auto"/>
          <w:sz w:val="24"/>
          <w:szCs w:val="24"/>
          <w:u w:val="none"/>
          <w:lang w:val="en-US"/>
        </w:rPr>
        <w:t>ixzz</w:t>
      </w:r>
      <w:proofErr w:type="spellEnd"/>
      <w:r w:rsidRPr="00F803E9">
        <w:rPr>
          <w:rStyle w:val="ab"/>
          <w:rFonts w:ascii="Times New Roman" w:hAnsi="Times New Roman"/>
          <w:color w:val="auto"/>
          <w:sz w:val="24"/>
          <w:szCs w:val="24"/>
          <w:u w:val="none"/>
        </w:rPr>
        <w:t>4</w:t>
      </w:r>
      <w:r w:rsidRPr="00F803E9">
        <w:rPr>
          <w:rStyle w:val="ab"/>
          <w:rFonts w:ascii="Times New Roman" w:hAnsi="Times New Roman"/>
          <w:color w:val="auto"/>
          <w:sz w:val="24"/>
          <w:szCs w:val="24"/>
          <w:u w:val="none"/>
          <w:lang w:val="en-US"/>
        </w:rPr>
        <w:t>L</w:t>
      </w:r>
      <w:r w:rsidRPr="00F803E9">
        <w:rPr>
          <w:rStyle w:val="ab"/>
          <w:rFonts w:ascii="Times New Roman" w:hAnsi="Times New Roman"/>
          <w:color w:val="auto"/>
          <w:sz w:val="24"/>
          <w:szCs w:val="24"/>
          <w:u w:val="none"/>
        </w:rPr>
        <w:t>4</w:t>
      </w:r>
      <w:proofErr w:type="spellStart"/>
      <w:r w:rsidRPr="00F803E9">
        <w:rPr>
          <w:rStyle w:val="ab"/>
          <w:rFonts w:ascii="Times New Roman" w:hAnsi="Times New Roman"/>
          <w:color w:val="auto"/>
          <w:sz w:val="24"/>
          <w:szCs w:val="24"/>
          <w:u w:val="none"/>
          <w:lang w:val="en-US"/>
        </w:rPr>
        <w:t>gUu</w:t>
      </w:r>
      <w:proofErr w:type="spellEnd"/>
      <w:r w:rsidRPr="00F803E9">
        <w:rPr>
          <w:rStyle w:val="ab"/>
          <w:rFonts w:ascii="Times New Roman" w:hAnsi="Times New Roman"/>
          <w:color w:val="auto"/>
          <w:sz w:val="24"/>
          <w:szCs w:val="24"/>
          <w:u w:val="none"/>
        </w:rPr>
        <w:t>0</w:t>
      </w:r>
      <w:proofErr w:type="spellStart"/>
      <w:r w:rsidRPr="00F803E9">
        <w:rPr>
          <w:rStyle w:val="ab"/>
          <w:rFonts w:ascii="Times New Roman" w:hAnsi="Times New Roman"/>
          <w:color w:val="auto"/>
          <w:sz w:val="24"/>
          <w:szCs w:val="24"/>
          <w:u w:val="none"/>
          <w:lang w:val="en-US"/>
        </w:rPr>
        <w:t>nF</w:t>
      </w:r>
      <w:proofErr w:type="spellEnd"/>
      <w:r w:rsidR="00971BD8" w:rsidRPr="00F803E9">
        <w:rPr>
          <w:rStyle w:val="ab"/>
          <w:rFonts w:ascii="Times New Roman" w:hAnsi="Times New Roman"/>
          <w:sz w:val="24"/>
          <w:szCs w:val="24"/>
        </w:rPr>
        <w:t xml:space="preserve"> </w:t>
      </w:r>
      <w:r w:rsidR="00971BD8" w:rsidRPr="00F803E9">
        <w:rPr>
          <w:rFonts w:ascii="Times New Roman" w:hAnsi="Times New Roman"/>
          <w:sz w:val="24"/>
          <w:szCs w:val="24"/>
        </w:rPr>
        <w:t>(</w:t>
      </w:r>
      <w:r w:rsidR="00FF6B13" w:rsidRPr="00F803E9">
        <w:rPr>
          <w:rFonts w:ascii="Times New Roman" w:hAnsi="Times New Roman"/>
          <w:sz w:val="24"/>
          <w:szCs w:val="24"/>
        </w:rPr>
        <w:t>д</w:t>
      </w:r>
      <w:r w:rsidR="00971BD8" w:rsidRPr="00F803E9">
        <w:rPr>
          <w:rFonts w:ascii="Times New Roman" w:hAnsi="Times New Roman"/>
          <w:sz w:val="24"/>
          <w:szCs w:val="24"/>
        </w:rPr>
        <w:t>ата обращения: 01.06.2021)</w:t>
      </w:r>
      <w:r w:rsidR="00FF6B13" w:rsidRPr="00F803E9">
        <w:rPr>
          <w:rFonts w:ascii="Times New Roman" w:hAnsi="Times New Roman"/>
          <w:sz w:val="24"/>
          <w:szCs w:val="24"/>
        </w:rPr>
        <w:t>.</w:t>
      </w:r>
    </w:p>
    <w:p w:rsidR="00BC2BCB" w:rsidRPr="00F803E9" w:rsidRDefault="00BC2BCB" w:rsidP="00F803E9">
      <w:pPr>
        <w:pStyle w:val="aa"/>
        <w:numPr>
          <w:ilvl w:val="0"/>
          <w:numId w:val="22"/>
        </w:numPr>
        <w:tabs>
          <w:tab w:val="left" w:pos="993"/>
        </w:tabs>
        <w:spacing w:before="0" w:after="0"/>
        <w:ind w:left="0" w:firstLine="567"/>
        <w:jc w:val="both"/>
        <w:rPr>
          <w:rFonts w:ascii="Times New Roman" w:eastAsia="SimSun" w:hAnsi="Times New Roman"/>
          <w:bCs/>
          <w:sz w:val="24"/>
          <w:szCs w:val="24"/>
          <w:lang w:eastAsia="zh-CN"/>
        </w:rPr>
      </w:pPr>
      <w:r w:rsidRPr="00F803E9">
        <w:rPr>
          <w:rFonts w:ascii="Times New Roman" w:hAnsi="Times New Roman"/>
          <w:sz w:val="24"/>
          <w:szCs w:val="24"/>
        </w:rPr>
        <w:t xml:space="preserve">Пастухова Л.С. Социально-проектная деятельность как пространство развития гражданской идентичности молодежи: </w:t>
      </w:r>
      <w:proofErr w:type="spellStart"/>
      <w:r w:rsidRPr="00F803E9">
        <w:rPr>
          <w:rFonts w:ascii="Times New Roman" w:hAnsi="Times New Roman"/>
          <w:sz w:val="24"/>
          <w:szCs w:val="24"/>
        </w:rPr>
        <w:t>дис</w:t>
      </w:r>
      <w:proofErr w:type="spellEnd"/>
      <w:r w:rsidRPr="00F803E9">
        <w:rPr>
          <w:rFonts w:ascii="Times New Roman" w:hAnsi="Times New Roman"/>
          <w:sz w:val="24"/>
          <w:szCs w:val="24"/>
        </w:rPr>
        <w:t xml:space="preserve">. … </w:t>
      </w:r>
      <w:proofErr w:type="spellStart"/>
      <w:r w:rsidRPr="00F803E9">
        <w:rPr>
          <w:rFonts w:ascii="Times New Roman" w:hAnsi="Times New Roman"/>
          <w:sz w:val="24"/>
          <w:szCs w:val="24"/>
        </w:rPr>
        <w:t>докт</w:t>
      </w:r>
      <w:proofErr w:type="spellEnd"/>
      <w:r w:rsidRPr="00F803E9">
        <w:rPr>
          <w:rFonts w:ascii="Times New Roman" w:hAnsi="Times New Roman"/>
          <w:sz w:val="24"/>
          <w:szCs w:val="24"/>
        </w:rPr>
        <w:t>. пед. наук: 13.00.01 / Пастухова Лариса Сергеевна. – М., 2019</w:t>
      </w:r>
      <w:r w:rsidR="00CE2637" w:rsidRPr="00F803E9">
        <w:rPr>
          <w:rFonts w:ascii="Times New Roman" w:hAnsi="Times New Roman"/>
          <w:sz w:val="24"/>
          <w:szCs w:val="24"/>
        </w:rPr>
        <w:t>.</w:t>
      </w:r>
      <w:r w:rsidR="00AF19FB" w:rsidRPr="00F803E9">
        <w:rPr>
          <w:rFonts w:ascii="Times New Roman" w:hAnsi="Times New Roman"/>
          <w:sz w:val="24"/>
          <w:szCs w:val="24"/>
        </w:rPr>
        <w:t xml:space="preserve"> ‒ </w:t>
      </w:r>
      <w:r w:rsidR="00CE2637" w:rsidRPr="00F803E9">
        <w:rPr>
          <w:rFonts w:ascii="Times New Roman" w:hAnsi="Times New Roman"/>
          <w:sz w:val="24"/>
          <w:szCs w:val="24"/>
        </w:rPr>
        <w:t>398</w:t>
      </w:r>
      <w:r w:rsidRPr="00F803E9">
        <w:rPr>
          <w:rFonts w:ascii="Times New Roman" w:hAnsi="Times New Roman"/>
          <w:sz w:val="24"/>
          <w:szCs w:val="24"/>
        </w:rPr>
        <w:t xml:space="preserve"> с.</w:t>
      </w:r>
    </w:p>
    <w:p w:rsidR="00D11C71" w:rsidRPr="00F803E9" w:rsidRDefault="00EA6136" w:rsidP="00F803E9">
      <w:pPr>
        <w:pStyle w:val="aa"/>
        <w:numPr>
          <w:ilvl w:val="0"/>
          <w:numId w:val="22"/>
        </w:numPr>
        <w:tabs>
          <w:tab w:val="left" w:pos="993"/>
        </w:tabs>
        <w:spacing w:before="0" w:after="0"/>
        <w:ind w:left="0" w:firstLine="567"/>
        <w:jc w:val="both"/>
        <w:rPr>
          <w:rStyle w:val="FontStyle24"/>
          <w:rFonts w:ascii="Times New Roman" w:eastAsia="SimSun" w:hAnsi="Times New Roman" w:cs="Times New Roman"/>
          <w:bCs/>
          <w:sz w:val="24"/>
          <w:szCs w:val="24"/>
          <w:lang w:eastAsia="zh-CN"/>
        </w:rPr>
      </w:pPr>
      <w:proofErr w:type="spellStart"/>
      <w:r w:rsidRPr="00F803E9">
        <w:rPr>
          <w:rStyle w:val="FontStyle24"/>
          <w:rFonts w:ascii="Times New Roman" w:hAnsi="Times New Roman" w:cs="Times New Roman"/>
          <w:sz w:val="24"/>
          <w:szCs w:val="24"/>
        </w:rPr>
        <w:t>Передельский</w:t>
      </w:r>
      <w:proofErr w:type="spellEnd"/>
      <w:r w:rsidRPr="00F803E9">
        <w:rPr>
          <w:rStyle w:val="FontStyle24"/>
          <w:rFonts w:ascii="Times New Roman" w:hAnsi="Times New Roman" w:cs="Times New Roman"/>
          <w:sz w:val="24"/>
          <w:szCs w:val="24"/>
        </w:rPr>
        <w:t xml:space="preserve"> А.А. Физическая культура и спорт в отражении философских и социологических наук. Социология спорта: учеб. пособие. Изд-во </w:t>
      </w:r>
      <w:proofErr w:type="spellStart"/>
      <w:r w:rsidRPr="00F803E9">
        <w:rPr>
          <w:rStyle w:val="FontStyle24"/>
          <w:rFonts w:ascii="Times New Roman" w:hAnsi="Times New Roman" w:cs="Times New Roman"/>
          <w:sz w:val="24"/>
          <w:szCs w:val="24"/>
        </w:rPr>
        <w:t>ЛитРек</w:t>
      </w:r>
      <w:proofErr w:type="spellEnd"/>
      <w:r w:rsidRPr="00F803E9">
        <w:rPr>
          <w:rStyle w:val="FontStyle24"/>
          <w:rFonts w:ascii="Times New Roman" w:hAnsi="Times New Roman" w:cs="Times New Roman"/>
          <w:sz w:val="24"/>
          <w:szCs w:val="24"/>
        </w:rPr>
        <w:t>, 2017.460 с.).</w:t>
      </w:r>
    </w:p>
    <w:p w:rsidR="00D11C71" w:rsidRPr="00F803E9" w:rsidRDefault="00EA6136" w:rsidP="00F803E9">
      <w:pPr>
        <w:pStyle w:val="aa"/>
        <w:numPr>
          <w:ilvl w:val="0"/>
          <w:numId w:val="22"/>
        </w:numPr>
        <w:tabs>
          <w:tab w:val="left" w:pos="993"/>
        </w:tabs>
        <w:spacing w:before="0" w:after="0"/>
        <w:ind w:left="0" w:firstLine="567"/>
        <w:jc w:val="both"/>
        <w:rPr>
          <w:rFonts w:ascii="Times New Roman" w:eastAsia="SimSun" w:hAnsi="Times New Roman"/>
          <w:bCs/>
          <w:sz w:val="24"/>
          <w:szCs w:val="24"/>
          <w:lang w:eastAsia="zh-CN"/>
        </w:rPr>
      </w:pPr>
      <w:r w:rsidRPr="00F803E9">
        <w:rPr>
          <w:rFonts w:ascii="Times New Roman" w:hAnsi="Times New Roman"/>
          <w:sz w:val="24"/>
          <w:szCs w:val="24"/>
        </w:rPr>
        <w:t>Сериков В.В. Развитие личности в образовательном процессе: монография. – М., Логос, 2012. – 448 с.</w:t>
      </w:r>
      <w:r w:rsidR="00D11C71" w:rsidRPr="00F803E9">
        <w:rPr>
          <w:rFonts w:ascii="Times New Roman" w:eastAsia="SimSun" w:hAnsi="Times New Roman"/>
          <w:bCs/>
          <w:sz w:val="24"/>
          <w:szCs w:val="24"/>
          <w:lang w:eastAsia="zh-CN"/>
        </w:rPr>
        <w:t xml:space="preserve"> </w:t>
      </w:r>
    </w:p>
    <w:p w:rsidR="00D11C71" w:rsidRPr="00F803E9" w:rsidRDefault="00317E29" w:rsidP="00F803E9">
      <w:pPr>
        <w:pStyle w:val="aa"/>
        <w:numPr>
          <w:ilvl w:val="0"/>
          <w:numId w:val="22"/>
        </w:numPr>
        <w:tabs>
          <w:tab w:val="left" w:pos="993"/>
        </w:tabs>
        <w:spacing w:before="0" w:after="0"/>
        <w:ind w:left="0" w:firstLine="567"/>
        <w:jc w:val="both"/>
        <w:rPr>
          <w:rStyle w:val="ab"/>
          <w:rFonts w:ascii="Times New Roman" w:eastAsia="SimSun" w:hAnsi="Times New Roman"/>
          <w:bCs/>
          <w:color w:val="auto"/>
          <w:sz w:val="24"/>
          <w:szCs w:val="24"/>
          <w:u w:val="none"/>
          <w:lang w:eastAsia="zh-CN"/>
        </w:rPr>
      </w:pPr>
      <w:proofErr w:type="spellStart"/>
      <w:r w:rsidRPr="00F803E9">
        <w:rPr>
          <w:rFonts w:ascii="Times New Roman" w:hAnsi="Times New Roman"/>
          <w:sz w:val="24"/>
          <w:szCs w:val="24"/>
        </w:rPr>
        <w:t>Стефанова</w:t>
      </w:r>
      <w:proofErr w:type="spellEnd"/>
      <w:r w:rsidRPr="00F803E9">
        <w:rPr>
          <w:rFonts w:ascii="Times New Roman" w:hAnsi="Times New Roman"/>
          <w:sz w:val="24"/>
          <w:szCs w:val="24"/>
        </w:rPr>
        <w:t xml:space="preserve"> Н.Л. Теоретические основы развития системы методической подготовки учителя математики в педагогическом вузе: </w:t>
      </w:r>
      <w:proofErr w:type="spellStart"/>
      <w:r w:rsidRPr="00F803E9">
        <w:rPr>
          <w:rFonts w:ascii="Times New Roman" w:hAnsi="Times New Roman"/>
          <w:sz w:val="24"/>
          <w:szCs w:val="24"/>
        </w:rPr>
        <w:t>дис</w:t>
      </w:r>
      <w:proofErr w:type="spellEnd"/>
      <w:r w:rsidRPr="00F803E9">
        <w:rPr>
          <w:rFonts w:ascii="Times New Roman" w:hAnsi="Times New Roman"/>
          <w:sz w:val="24"/>
          <w:szCs w:val="24"/>
        </w:rPr>
        <w:t xml:space="preserve">. … </w:t>
      </w:r>
      <w:proofErr w:type="spellStart"/>
      <w:r w:rsidRPr="00F803E9">
        <w:rPr>
          <w:rFonts w:ascii="Times New Roman" w:hAnsi="Times New Roman"/>
          <w:sz w:val="24"/>
          <w:szCs w:val="24"/>
        </w:rPr>
        <w:t>докт</w:t>
      </w:r>
      <w:proofErr w:type="spellEnd"/>
      <w:r w:rsidRPr="00F803E9">
        <w:rPr>
          <w:rFonts w:ascii="Times New Roman" w:hAnsi="Times New Roman"/>
          <w:sz w:val="24"/>
          <w:szCs w:val="24"/>
        </w:rPr>
        <w:t xml:space="preserve">. пед. наук: 13.00.02 / </w:t>
      </w:r>
      <w:proofErr w:type="spellStart"/>
      <w:r w:rsidRPr="00F803E9">
        <w:rPr>
          <w:rFonts w:ascii="Times New Roman" w:hAnsi="Times New Roman"/>
          <w:sz w:val="24"/>
          <w:szCs w:val="24"/>
        </w:rPr>
        <w:t>Стефанова</w:t>
      </w:r>
      <w:proofErr w:type="spellEnd"/>
      <w:r w:rsidRPr="00F803E9">
        <w:rPr>
          <w:rFonts w:ascii="Times New Roman" w:hAnsi="Times New Roman"/>
          <w:sz w:val="24"/>
          <w:szCs w:val="24"/>
        </w:rPr>
        <w:t xml:space="preserve"> Наталия Леонидовна. </w:t>
      </w:r>
      <w:r w:rsidR="00885EA4" w:rsidRPr="00F803E9">
        <w:rPr>
          <w:rFonts w:ascii="Times New Roman" w:hAnsi="Times New Roman"/>
          <w:sz w:val="24"/>
          <w:szCs w:val="24"/>
        </w:rPr>
        <w:t>‒</w:t>
      </w:r>
      <w:r w:rsidRPr="00F803E9">
        <w:rPr>
          <w:rFonts w:ascii="Times New Roman" w:hAnsi="Times New Roman"/>
          <w:sz w:val="24"/>
          <w:szCs w:val="24"/>
        </w:rPr>
        <w:t xml:space="preserve"> СПб, 1996. </w:t>
      </w:r>
      <w:r w:rsidR="00885EA4" w:rsidRPr="00F803E9">
        <w:rPr>
          <w:rFonts w:ascii="Times New Roman" w:hAnsi="Times New Roman"/>
          <w:sz w:val="24"/>
          <w:szCs w:val="24"/>
        </w:rPr>
        <w:t>‒</w:t>
      </w:r>
      <w:r w:rsidRPr="00F803E9">
        <w:rPr>
          <w:rFonts w:ascii="Times New Roman" w:hAnsi="Times New Roman"/>
          <w:sz w:val="24"/>
          <w:szCs w:val="24"/>
        </w:rPr>
        <w:t xml:space="preserve"> 366 с.</w:t>
      </w:r>
    </w:p>
    <w:p w:rsidR="00184BCE" w:rsidRPr="00F803E9" w:rsidRDefault="00EA6136" w:rsidP="00F803E9">
      <w:pPr>
        <w:pStyle w:val="aa"/>
        <w:numPr>
          <w:ilvl w:val="0"/>
          <w:numId w:val="22"/>
        </w:numPr>
        <w:tabs>
          <w:tab w:val="left" w:pos="993"/>
        </w:tabs>
        <w:spacing w:before="0" w:after="0"/>
        <w:ind w:left="0" w:firstLine="567"/>
        <w:jc w:val="both"/>
        <w:rPr>
          <w:rFonts w:ascii="Times New Roman" w:hAnsi="Times New Roman"/>
          <w:b/>
          <w:sz w:val="24"/>
          <w:szCs w:val="24"/>
        </w:rPr>
      </w:pPr>
      <w:proofErr w:type="spellStart"/>
      <w:r w:rsidRPr="00F803E9">
        <w:rPr>
          <w:rFonts w:ascii="Times New Roman" w:hAnsi="Times New Roman"/>
          <w:sz w:val="24"/>
          <w:szCs w:val="24"/>
        </w:rPr>
        <w:t>Якиманская</w:t>
      </w:r>
      <w:proofErr w:type="spellEnd"/>
      <w:r w:rsidRPr="00F803E9">
        <w:rPr>
          <w:rFonts w:ascii="Times New Roman" w:hAnsi="Times New Roman"/>
          <w:sz w:val="24"/>
          <w:szCs w:val="24"/>
        </w:rPr>
        <w:t xml:space="preserve"> И.С. Технология личностно-ориентированного обучения в современных школах / И.С. </w:t>
      </w:r>
      <w:proofErr w:type="spellStart"/>
      <w:r w:rsidRPr="00F803E9">
        <w:rPr>
          <w:rFonts w:ascii="Times New Roman" w:hAnsi="Times New Roman"/>
          <w:sz w:val="24"/>
          <w:szCs w:val="24"/>
        </w:rPr>
        <w:t>Якиманская</w:t>
      </w:r>
      <w:proofErr w:type="spellEnd"/>
      <w:r w:rsidRPr="00F803E9">
        <w:rPr>
          <w:rFonts w:ascii="Times New Roman" w:hAnsi="Times New Roman"/>
          <w:sz w:val="24"/>
          <w:szCs w:val="24"/>
        </w:rPr>
        <w:t>. – М.: Сентябрь, 2000. – 176 с.</w:t>
      </w:r>
    </w:p>
    <w:sectPr w:rsidR="00184BCE" w:rsidRPr="00F803E9" w:rsidSect="00D16233">
      <w:footerReference w:type="default" r:id="rId8"/>
      <w:footnotePr>
        <w:numFmt w:val="chicago"/>
      </w:footnotePr>
      <w:pgSz w:w="11906" w:h="16838"/>
      <w:pgMar w:top="2722" w:right="1928" w:bottom="2722" w:left="192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720" w:rsidRDefault="008D4720" w:rsidP="00BA60B5">
      <w:pPr>
        <w:spacing w:before="0" w:after="0"/>
      </w:pPr>
      <w:r>
        <w:separator/>
      </w:r>
    </w:p>
  </w:endnote>
  <w:endnote w:type="continuationSeparator" w:id="0">
    <w:p w:rsidR="008D4720" w:rsidRDefault="008D4720" w:rsidP="00BA60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73106"/>
      <w:docPartObj>
        <w:docPartGallery w:val="Page Numbers (Bottom of Page)"/>
        <w:docPartUnique/>
      </w:docPartObj>
    </w:sdtPr>
    <w:sdtEndPr/>
    <w:sdtContent>
      <w:p w:rsidR="00D16233" w:rsidRDefault="00D16233">
        <w:pPr>
          <w:pStyle w:val="af5"/>
          <w:jc w:val="center"/>
        </w:pPr>
        <w:r>
          <w:fldChar w:fldCharType="begin"/>
        </w:r>
        <w:r>
          <w:instrText>PAGE   \* MERGEFORMAT</w:instrText>
        </w:r>
        <w:r>
          <w:fldChar w:fldCharType="separate"/>
        </w:r>
        <w:r w:rsidR="00843F6E" w:rsidRPr="00843F6E">
          <w:rPr>
            <w:noProof/>
            <w:lang w:val="ru-RU"/>
          </w:rPr>
          <w:t>11</w:t>
        </w:r>
        <w:r>
          <w:fldChar w:fldCharType="end"/>
        </w:r>
      </w:p>
    </w:sdtContent>
  </w:sdt>
  <w:p w:rsidR="00D16233" w:rsidRDefault="00D1623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720" w:rsidRDefault="008D4720" w:rsidP="00BA60B5">
      <w:pPr>
        <w:spacing w:before="0" w:after="0"/>
      </w:pPr>
      <w:r>
        <w:separator/>
      </w:r>
    </w:p>
  </w:footnote>
  <w:footnote w:type="continuationSeparator" w:id="0">
    <w:p w:rsidR="008D4720" w:rsidRDefault="008D4720" w:rsidP="00BA60B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Num13"/>
    <w:lvl w:ilvl="0">
      <w:start w:val="1"/>
      <w:numFmt w:val="bullet"/>
      <w:lvlText w:val=""/>
      <w:lvlJc w:val="left"/>
      <w:pPr>
        <w:tabs>
          <w:tab w:val="num" w:pos="-927"/>
        </w:tabs>
        <w:ind w:left="360"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1" w15:restartNumberingAfterBreak="0">
    <w:nsid w:val="02BA5BC0"/>
    <w:multiLevelType w:val="multilevel"/>
    <w:tmpl w:val="5F88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61E34"/>
    <w:multiLevelType w:val="hybridMultilevel"/>
    <w:tmpl w:val="6AD4A90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63D90"/>
    <w:multiLevelType w:val="hybridMultilevel"/>
    <w:tmpl w:val="FA46E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2529BB"/>
    <w:multiLevelType w:val="hybridMultilevel"/>
    <w:tmpl w:val="BE6A7072"/>
    <w:lvl w:ilvl="0" w:tplc="C67E5B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E4E3E49"/>
    <w:multiLevelType w:val="hybridMultilevel"/>
    <w:tmpl w:val="0B3A29C6"/>
    <w:lvl w:ilvl="0" w:tplc="F9FE3C2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D1D5E0A"/>
    <w:multiLevelType w:val="hybridMultilevel"/>
    <w:tmpl w:val="50006D6E"/>
    <w:lvl w:ilvl="0" w:tplc="80F0160A">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2A058EC"/>
    <w:multiLevelType w:val="hybridMultilevel"/>
    <w:tmpl w:val="268C3A7E"/>
    <w:lvl w:ilvl="0" w:tplc="9E0A9790">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9094F06"/>
    <w:multiLevelType w:val="hybridMultilevel"/>
    <w:tmpl w:val="C7383F84"/>
    <w:lvl w:ilvl="0" w:tplc="D68A0F3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A4D5DC2"/>
    <w:multiLevelType w:val="hybridMultilevel"/>
    <w:tmpl w:val="C0FAA70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1434BA"/>
    <w:multiLevelType w:val="hybridMultilevel"/>
    <w:tmpl w:val="40E607A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D565577"/>
    <w:multiLevelType w:val="hybridMultilevel"/>
    <w:tmpl w:val="26E220B6"/>
    <w:lvl w:ilvl="0" w:tplc="E16C6BDA">
      <w:start w:val="3"/>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14A0243"/>
    <w:multiLevelType w:val="hybridMultilevel"/>
    <w:tmpl w:val="A32682A0"/>
    <w:lvl w:ilvl="0" w:tplc="D25249C4">
      <w:start w:val="1"/>
      <w:numFmt w:val="decimal"/>
      <w:lvlText w:val="%1."/>
      <w:lvlJc w:val="left"/>
      <w:pPr>
        <w:ind w:left="644" w:hanging="360"/>
      </w:pPr>
      <w:rPr>
        <w:rFonts w:ascii="Times New Roman" w:eastAsia="Times New Roman" w:hAnsi="Times New Roman" w:cs="Times New Roman" w:hint="default"/>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534" w:hanging="180"/>
      </w:pPr>
    </w:lvl>
    <w:lvl w:ilvl="3" w:tplc="0419000F" w:tentative="1">
      <w:start w:val="1"/>
      <w:numFmt w:val="decimal"/>
      <w:lvlText w:val="%4."/>
      <w:lvlJc w:val="left"/>
      <w:pPr>
        <w:ind w:left="186" w:hanging="360"/>
      </w:pPr>
    </w:lvl>
    <w:lvl w:ilvl="4" w:tplc="04190019" w:tentative="1">
      <w:start w:val="1"/>
      <w:numFmt w:val="lowerLetter"/>
      <w:lvlText w:val="%5."/>
      <w:lvlJc w:val="left"/>
      <w:pPr>
        <w:ind w:left="906" w:hanging="360"/>
      </w:pPr>
    </w:lvl>
    <w:lvl w:ilvl="5" w:tplc="0419001B" w:tentative="1">
      <w:start w:val="1"/>
      <w:numFmt w:val="lowerRoman"/>
      <w:lvlText w:val="%6."/>
      <w:lvlJc w:val="right"/>
      <w:pPr>
        <w:ind w:left="1626" w:hanging="180"/>
      </w:pPr>
    </w:lvl>
    <w:lvl w:ilvl="6" w:tplc="0419000F" w:tentative="1">
      <w:start w:val="1"/>
      <w:numFmt w:val="decimal"/>
      <w:lvlText w:val="%7."/>
      <w:lvlJc w:val="left"/>
      <w:pPr>
        <w:ind w:left="2346" w:hanging="360"/>
      </w:pPr>
    </w:lvl>
    <w:lvl w:ilvl="7" w:tplc="04190019" w:tentative="1">
      <w:start w:val="1"/>
      <w:numFmt w:val="lowerLetter"/>
      <w:lvlText w:val="%8."/>
      <w:lvlJc w:val="left"/>
      <w:pPr>
        <w:ind w:left="3066" w:hanging="360"/>
      </w:pPr>
    </w:lvl>
    <w:lvl w:ilvl="8" w:tplc="0419001B" w:tentative="1">
      <w:start w:val="1"/>
      <w:numFmt w:val="lowerRoman"/>
      <w:lvlText w:val="%9."/>
      <w:lvlJc w:val="right"/>
      <w:pPr>
        <w:ind w:left="3786" w:hanging="180"/>
      </w:pPr>
    </w:lvl>
  </w:abstractNum>
  <w:abstractNum w:abstractNumId="13" w15:restartNumberingAfterBreak="0">
    <w:nsid w:val="464B6672"/>
    <w:multiLevelType w:val="hybridMultilevel"/>
    <w:tmpl w:val="7A86C17E"/>
    <w:lvl w:ilvl="0" w:tplc="A5542960">
      <w:start w:val="7"/>
      <w:numFmt w:val="decimal"/>
      <w:lvlText w:val="%1."/>
      <w:lvlJc w:val="left"/>
      <w:pPr>
        <w:tabs>
          <w:tab w:val="num" w:pos="2345"/>
        </w:tabs>
        <w:ind w:left="2345"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DF2EEC"/>
    <w:multiLevelType w:val="hybridMultilevel"/>
    <w:tmpl w:val="BB6C9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EC6265"/>
    <w:multiLevelType w:val="hybridMultilevel"/>
    <w:tmpl w:val="111EEBA2"/>
    <w:lvl w:ilvl="0" w:tplc="546066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64294475"/>
    <w:multiLevelType w:val="multilevel"/>
    <w:tmpl w:val="E594F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4A20C5"/>
    <w:multiLevelType w:val="multilevel"/>
    <w:tmpl w:val="B37C4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294A95"/>
    <w:multiLevelType w:val="hybridMultilevel"/>
    <w:tmpl w:val="3CA26AF8"/>
    <w:lvl w:ilvl="0" w:tplc="80F0160A">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4EA08B0"/>
    <w:multiLevelType w:val="multilevel"/>
    <w:tmpl w:val="E0467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0740B3"/>
    <w:multiLevelType w:val="hybridMultilevel"/>
    <w:tmpl w:val="BC4AEBA8"/>
    <w:lvl w:ilvl="0" w:tplc="661010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7F13042"/>
    <w:multiLevelType w:val="hybridMultilevel"/>
    <w:tmpl w:val="0D527C3E"/>
    <w:lvl w:ilvl="0" w:tplc="95066AA8">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E5F4A7E"/>
    <w:multiLevelType w:val="multilevel"/>
    <w:tmpl w:val="2734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12"/>
  </w:num>
  <w:num w:numId="4">
    <w:abstractNumId w:val="2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0"/>
  </w:num>
  <w:num w:numId="9">
    <w:abstractNumId w:val="14"/>
  </w:num>
  <w:num w:numId="10">
    <w:abstractNumId w:val="11"/>
  </w:num>
  <w:num w:numId="11">
    <w:abstractNumId w:val="20"/>
  </w:num>
  <w:num w:numId="12">
    <w:abstractNumId w:val="18"/>
  </w:num>
  <w:num w:numId="13">
    <w:abstractNumId w:val="17"/>
  </w:num>
  <w:num w:numId="14">
    <w:abstractNumId w:val="1"/>
  </w:num>
  <w:num w:numId="15">
    <w:abstractNumId w:val="16"/>
    <w:lvlOverride w:ilvl="0">
      <w:startOverride w:val="1"/>
    </w:lvlOverride>
  </w:num>
  <w:num w:numId="16">
    <w:abstractNumId w:val="7"/>
  </w:num>
  <w:num w:numId="17">
    <w:abstractNumId w:val="3"/>
  </w:num>
  <w:num w:numId="18">
    <w:abstractNumId w:val="21"/>
  </w:num>
  <w:num w:numId="19">
    <w:abstractNumId w:val="13"/>
  </w:num>
  <w:num w:numId="20">
    <w:abstractNumId w:val="2"/>
  </w:num>
  <w:num w:numId="21">
    <w:abstractNumId w:val="9"/>
  </w:num>
  <w:num w:numId="22">
    <w:abstractNumId w:val="5"/>
  </w:num>
  <w:num w:numId="23">
    <w:abstractNumId w:val="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B5"/>
    <w:rsid w:val="000026C7"/>
    <w:rsid w:val="00003ECD"/>
    <w:rsid w:val="00004F4F"/>
    <w:rsid w:val="00006EF6"/>
    <w:rsid w:val="00012511"/>
    <w:rsid w:val="000133FB"/>
    <w:rsid w:val="00020C92"/>
    <w:rsid w:val="00030A9F"/>
    <w:rsid w:val="000446FE"/>
    <w:rsid w:val="00065E04"/>
    <w:rsid w:val="00066A0A"/>
    <w:rsid w:val="00080FC5"/>
    <w:rsid w:val="00087711"/>
    <w:rsid w:val="00090A1E"/>
    <w:rsid w:val="000914A5"/>
    <w:rsid w:val="00091BFB"/>
    <w:rsid w:val="00091E92"/>
    <w:rsid w:val="00093B49"/>
    <w:rsid w:val="00094452"/>
    <w:rsid w:val="00097E6E"/>
    <w:rsid w:val="000A0034"/>
    <w:rsid w:val="000A6D01"/>
    <w:rsid w:val="000B17C8"/>
    <w:rsid w:val="000B3C4D"/>
    <w:rsid w:val="000C4B57"/>
    <w:rsid w:val="000C684E"/>
    <w:rsid w:val="000D01C5"/>
    <w:rsid w:val="000D10ED"/>
    <w:rsid w:val="000D7AF3"/>
    <w:rsid w:val="000E2F24"/>
    <w:rsid w:val="000F3CE3"/>
    <w:rsid w:val="001020BC"/>
    <w:rsid w:val="0010327A"/>
    <w:rsid w:val="00104722"/>
    <w:rsid w:val="00113D5C"/>
    <w:rsid w:val="00113ED9"/>
    <w:rsid w:val="0012466C"/>
    <w:rsid w:val="00131DCD"/>
    <w:rsid w:val="00135D46"/>
    <w:rsid w:val="001374AD"/>
    <w:rsid w:val="0014293B"/>
    <w:rsid w:val="001524A2"/>
    <w:rsid w:val="00156BBC"/>
    <w:rsid w:val="00164578"/>
    <w:rsid w:val="00171EDE"/>
    <w:rsid w:val="00175331"/>
    <w:rsid w:val="00175C5B"/>
    <w:rsid w:val="00177B83"/>
    <w:rsid w:val="001816FF"/>
    <w:rsid w:val="00184BCE"/>
    <w:rsid w:val="00191BA9"/>
    <w:rsid w:val="00192BC6"/>
    <w:rsid w:val="00193713"/>
    <w:rsid w:val="001B026A"/>
    <w:rsid w:val="001B0289"/>
    <w:rsid w:val="001B2ADE"/>
    <w:rsid w:val="001C5005"/>
    <w:rsid w:val="001C6EDA"/>
    <w:rsid w:val="001D0BFC"/>
    <w:rsid w:val="001D3826"/>
    <w:rsid w:val="001E5F43"/>
    <w:rsid w:val="001F73B0"/>
    <w:rsid w:val="002016E9"/>
    <w:rsid w:val="00210C00"/>
    <w:rsid w:val="00211A5C"/>
    <w:rsid w:val="00213C2E"/>
    <w:rsid w:val="0021505B"/>
    <w:rsid w:val="0022046F"/>
    <w:rsid w:val="00222375"/>
    <w:rsid w:val="00222F3C"/>
    <w:rsid w:val="00231BAD"/>
    <w:rsid w:val="00233FF8"/>
    <w:rsid w:val="002411DC"/>
    <w:rsid w:val="00250DCF"/>
    <w:rsid w:val="00260127"/>
    <w:rsid w:val="00263B24"/>
    <w:rsid w:val="00266768"/>
    <w:rsid w:val="00270A1D"/>
    <w:rsid w:val="00276A49"/>
    <w:rsid w:val="00281147"/>
    <w:rsid w:val="0028410A"/>
    <w:rsid w:val="00286008"/>
    <w:rsid w:val="0029694C"/>
    <w:rsid w:val="002A452D"/>
    <w:rsid w:val="002A55CB"/>
    <w:rsid w:val="002A6A31"/>
    <w:rsid w:val="002A6EDA"/>
    <w:rsid w:val="002A75F9"/>
    <w:rsid w:val="002B2617"/>
    <w:rsid w:val="002C15B7"/>
    <w:rsid w:val="002D0FC4"/>
    <w:rsid w:val="002D206C"/>
    <w:rsid w:val="002D5A2D"/>
    <w:rsid w:val="002D62F8"/>
    <w:rsid w:val="002D6A60"/>
    <w:rsid w:val="002D72DA"/>
    <w:rsid w:val="002E63E1"/>
    <w:rsid w:val="002F6580"/>
    <w:rsid w:val="002F6726"/>
    <w:rsid w:val="003042F4"/>
    <w:rsid w:val="003134D5"/>
    <w:rsid w:val="00314E93"/>
    <w:rsid w:val="00314FD2"/>
    <w:rsid w:val="00316E4D"/>
    <w:rsid w:val="00317E29"/>
    <w:rsid w:val="003214A4"/>
    <w:rsid w:val="003241E0"/>
    <w:rsid w:val="0032435F"/>
    <w:rsid w:val="0032798A"/>
    <w:rsid w:val="00330971"/>
    <w:rsid w:val="003339DE"/>
    <w:rsid w:val="00337D74"/>
    <w:rsid w:val="00343FDC"/>
    <w:rsid w:val="003519A4"/>
    <w:rsid w:val="00360DF1"/>
    <w:rsid w:val="00361590"/>
    <w:rsid w:val="00365A52"/>
    <w:rsid w:val="00367E38"/>
    <w:rsid w:val="003703A1"/>
    <w:rsid w:val="00371028"/>
    <w:rsid w:val="003711EC"/>
    <w:rsid w:val="00373F14"/>
    <w:rsid w:val="00376D22"/>
    <w:rsid w:val="00382AA4"/>
    <w:rsid w:val="00384838"/>
    <w:rsid w:val="00384AF2"/>
    <w:rsid w:val="00384C11"/>
    <w:rsid w:val="0038711F"/>
    <w:rsid w:val="00390D70"/>
    <w:rsid w:val="003965DD"/>
    <w:rsid w:val="003A7159"/>
    <w:rsid w:val="003B3305"/>
    <w:rsid w:val="003B3661"/>
    <w:rsid w:val="003B6C0F"/>
    <w:rsid w:val="003C139D"/>
    <w:rsid w:val="003C30FC"/>
    <w:rsid w:val="003C6C4C"/>
    <w:rsid w:val="003D716E"/>
    <w:rsid w:val="003E012C"/>
    <w:rsid w:val="003E5C21"/>
    <w:rsid w:val="003F045A"/>
    <w:rsid w:val="003F3503"/>
    <w:rsid w:val="00402E2B"/>
    <w:rsid w:val="00411506"/>
    <w:rsid w:val="0041312E"/>
    <w:rsid w:val="00415D9C"/>
    <w:rsid w:val="0041754A"/>
    <w:rsid w:val="00417C80"/>
    <w:rsid w:val="00421B3D"/>
    <w:rsid w:val="00422905"/>
    <w:rsid w:val="004254B5"/>
    <w:rsid w:val="00425C31"/>
    <w:rsid w:val="00430397"/>
    <w:rsid w:val="004407D8"/>
    <w:rsid w:val="00447355"/>
    <w:rsid w:val="0045683D"/>
    <w:rsid w:val="0045704D"/>
    <w:rsid w:val="00460259"/>
    <w:rsid w:val="00463137"/>
    <w:rsid w:val="004745E5"/>
    <w:rsid w:val="00483C4E"/>
    <w:rsid w:val="00484194"/>
    <w:rsid w:val="00484D12"/>
    <w:rsid w:val="0048534E"/>
    <w:rsid w:val="004853B3"/>
    <w:rsid w:val="00490100"/>
    <w:rsid w:val="00490A0E"/>
    <w:rsid w:val="00490CF8"/>
    <w:rsid w:val="00494768"/>
    <w:rsid w:val="00495BAD"/>
    <w:rsid w:val="004965BE"/>
    <w:rsid w:val="004A098B"/>
    <w:rsid w:val="004A0B62"/>
    <w:rsid w:val="004A2E7D"/>
    <w:rsid w:val="004C0342"/>
    <w:rsid w:val="004D09C5"/>
    <w:rsid w:val="004D0A08"/>
    <w:rsid w:val="004D11D6"/>
    <w:rsid w:val="004D256C"/>
    <w:rsid w:val="004D3F82"/>
    <w:rsid w:val="004F138C"/>
    <w:rsid w:val="00503944"/>
    <w:rsid w:val="00510551"/>
    <w:rsid w:val="00511341"/>
    <w:rsid w:val="00517568"/>
    <w:rsid w:val="00517662"/>
    <w:rsid w:val="0052208D"/>
    <w:rsid w:val="005254CD"/>
    <w:rsid w:val="005255ED"/>
    <w:rsid w:val="005330FD"/>
    <w:rsid w:val="0053390D"/>
    <w:rsid w:val="00534E96"/>
    <w:rsid w:val="00534EDE"/>
    <w:rsid w:val="00541D8B"/>
    <w:rsid w:val="00552526"/>
    <w:rsid w:val="005532D9"/>
    <w:rsid w:val="005544AC"/>
    <w:rsid w:val="00554A24"/>
    <w:rsid w:val="00567397"/>
    <w:rsid w:val="005677AB"/>
    <w:rsid w:val="00573CD6"/>
    <w:rsid w:val="00574BFA"/>
    <w:rsid w:val="0057501F"/>
    <w:rsid w:val="00583B1D"/>
    <w:rsid w:val="005905CF"/>
    <w:rsid w:val="0059418F"/>
    <w:rsid w:val="00594C43"/>
    <w:rsid w:val="00597C5C"/>
    <w:rsid w:val="005B198D"/>
    <w:rsid w:val="005B5C59"/>
    <w:rsid w:val="005C4353"/>
    <w:rsid w:val="005C7150"/>
    <w:rsid w:val="005D7AFA"/>
    <w:rsid w:val="005E10B6"/>
    <w:rsid w:val="005E2725"/>
    <w:rsid w:val="005E39DC"/>
    <w:rsid w:val="005E44DC"/>
    <w:rsid w:val="005F03A7"/>
    <w:rsid w:val="005F18B5"/>
    <w:rsid w:val="005F3CEF"/>
    <w:rsid w:val="005F4378"/>
    <w:rsid w:val="005F5190"/>
    <w:rsid w:val="005F78CD"/>
    <w:rsid w:val="00600F70"/>
    <w:rsid w:val="00603574"/>
    <w:rsid w:val="006077E1"/>
    <w:rsid w:val="0061219C"/>
    <w:rsid w:val="00621491"/>
    <w:rsid w:val="00623E4B"/>
    <w:rsid w:val="006242C6"/>
    <w:rsid w:val="006256BB"/>
    <w:rsid w:val="00630CF0"/>
    <w:rsid w:val="00631D4B"/>
    <w:rsid w:val="00636844"/>
    <w:rsid w:val="006415DE"/>
    <w:rsid w:val="006426F7"/>
    <w:rsid w:val="006448A7"/>
    <w:rsid w:val="006504BF"/>
    <w:rsid w:val="006514F0"/>
    <w:rsid w:val="00657A1D"/>
    <w:rsid w:val="006627E5"/>
    <w:rsid w:val="006653EB"/>
    <w:rsid w:val="006661E1"/>
    <w:rsid w:val="00673686"/>
    <w:rsid w:val="00686DED"/>
    <w:rsid w:val="0069202D"/>
    <w:rsid w:val="006976B3"/>
    <w:rsid w:val="006B0066"/>
    <w:rsid w:val="006B4C09"/>
    <w:rsid w:val="006B6C56"/>
    <w:rsid w:val="006C0BAA"/>
    <w:rsid w:val="006C0E31"/>
    <w:rsid w:val="006C0EF5"/>
    <w:rsid w:val="006C5E84"/>
    <w:rsid w:val="006C76B8"/>
    <w:rsid w:val="006C7F62"/>
    <w:rsid w:val="006D0D6D"/>
    <w:rsid w:val="006D2322"/>
    <w:rsid w:val="006D5298"/>
    <w:rsid w:val="006E163F"/>
    <w:rsid w:val="006E4AF2"/>
    <w:rsid w:val="006E55A6"/>
    <w:rsid w:val="006E62B5"/>
    <w:rsid w:val="006E7203"/>
    <w:rsid w:val="006F196F"/>
    <w:rsid w:val="006F2866"/>
    <w:rsid w:val="006F2C10"/>
    <w:rsid w:val="006F6D69"/>
    <w:rsid w:val="0070050B"/>
    <w:rsid w:val="00700622"/>
    <w:rsid w:val="007012A1"/>
    <w:rsid w:val="00703A0B"/>
    <w:rsid w:val="00710EB9"/>
    <w:rsid w:val="00720341"/>
    <w:rsid w:val="00722FF5"/>
    <w:rsid w:val="00725E99"/>
    <w:rsid w:val="00726E36"/>
    <w:rsid w:val="00730F39"/>
    <w:rsid w:val="007371D3"/>
    <w:rsid w:val="00740643"/>
    <w:rsid w:val="00741716"/>
    <w:rsid w:val="00741774"/>
    <w:rsid w:val="007426B3"/>
    <w:rsid w:val="007431B0"/>
    <w:rsid w:val="00747D6E"/>
    <w:rsid w:val="007522CA"/>
    <w:rsid w:val="007529FD"/>
    <w:rsid w:val="00757ED3"/>
    <w:rsid w:val="00780E3D"/>
    <w:rsid w:val="00792864"/>
    <w:rsid w:val="00794041"/>
    <w:rsid w:val="007A2AF0"/>
    <w:rsid w:val="007A4FCC"/>
    <w:rsid w:val="007A65C2"/>
    <w:rsid w:val="007A7506"/>
    <w:rsid w:val="007A7D78"/>
    <w:rsid w:val="007B024B"/>
    <w:rsid w:val="007B59E5"/>
    <w:rsid w:val="007B7F8B"/>
    <w:rsid w:val="007C02DF"/>
    <w:rsid w:val="007C36EC"/>
    <w:rsid w:val="007C6B37"/>
    <w:rsid w:val="007D0A72"/>
    <w:rsid w:val="007D628B"/>
    <w:rsid w:val="007E4163"/>
    <w:rsid w:val="007E43E7"/>
    <w:rsid w:val="007E7286"/>
    <w:rsid w:val="007E7B5E"/>
    <w:rsid w:val="007F6070"/>
    <w:rsid w:val="00801575"/>
    <w:rsid w:val="00802C0C"/>
    <w:rsid w:val="00804B58"/>
    <w:rsid w:val="0081568A"/>
    <w:rsid w:val="008171B3"/>
    <w:rsid w:val="00817CD5"/>
    <w:rsid w:val="008222A7"/>
    <w:rsid w:val="008229CA"/>
    <w:rsid w:val="0082310D"/>
    <w:rsid w:val="00823EDE"/>
    <w:rsid w:val="008247F7"/>
    <w:rsid w:val="00827FF5"/>
    <w:rsid w:val="00843F6E"/>
    <w:rsid w:val="0084492C"/>
    <w:rsid w:val="00850AD9"/>
    <w:rsid w:val="00852370"/>
    <w:rsid w:val="00855FF7"/>
    <w:rsid w:val="00862586"/>
    <w:rsid w:val="0086724A"/>
    <w:rsid w:val="00870A55"/>
    <w:rsid w:val="00877192"/>
    <w:rsid w:val="008813E4"/>
    <w:rsid w:val="008836BB"/>
    <w:rsid w:val="00885EA4"/>
    <w:rsid w:val="008A1C11"/>
    <w:rsid w:val="008A4072"/>
    <w:rsid w:val="008B0DD9"/>
    <w:rsid w:val="008B228E"/>
    <w:rsid w:val="008B4E68"/>
    <w:rsid w:val="008C3A8D"/>
    <w:rsid w:val="008C3C66"/>
    <w:rsid w:val="008C4FF0"/>
    <w:rsid w:val="008D1C62"/>
    <w:rsid w:val="008D4720"/>
    <w:rsid w:val="008D743C"/>
    <w:rsid w:val="009023B6"/>
    <w:rsid w:val="0090591D"/>
    <w:rsid w:val="0090770A"/>
    <w:rsid w:val="00922933"/>
    <w:rsid w:val="00923606"/>
    <w:rsid w:val="009247A7"/>
    <w:rsid w:val="00925250"/>
    <w:rsid w:val="00932797"/>
    <w:rsid w:val="00933E8A"/>
    <w:rsid w:val="00940971"/>
    <w:rsid w:val="00942D2E"/>
    <w:rsid w:val="0094754C"/>
    <w:rsid w:val="00955732"/>
    <w:rsid w:val="0095781A"/>
    <w:rsid w:val="009632F8"/>
    <w:rsid w:val="00967F28"/>
    <w:rsid w:val="00971BD8"/>
    <w:rsid w:val="00972522"/>
    <w:rsid w:val="00973421"/>
    <w:rsid w:val="00974054"/>
    <w:rsid w:val="00974A55"/>
    <w:rsid w:val="00977782"/>
    <w:rsid w:val="00982CDA"/>
    <w:rsid w:val="00982D80"/>
    <w:rsid w:val="00985EBE"/>
    <w:rsid w:val="00986217"/>
    <w:rsid w:val="0099041E"/>
    <w:rsid w:val="009970BF"/>
    <w:rsid w:val="009A3416"/>
    <w:rsid w:val="009A43C9"/>
    <w:rsid w:val="009B1C23"/>
    <w:rsid w:val="009B436B"/>
    <w:rsid w:val="009D4F2C"/>
    <w:rsid w:val="009E1AA2"/>
    <w:rsid w:val="009E24E7"/>
    <w:rsid w:val="009E2F7B"/>
    <w:rsid w:val="009E4152"/>
    <w:rsid w:val="009E4817"/>
    <w:rsid w:val="009E6005"/>
    <w:rsid w:val="009E6F02"/>
    <w:rsid w:val="009E7B77"/>
    <w:rsid w:val="009F04D3"/>
    <w:rsid w:val="009F0919"/>
    <w:rsid w:val="009F346A"/>
    <w:rsid w:val="00A04265"/>
    <w:rsid w:val="00A0549D"/>
    <w:rsid w:val="00A0796D"/>
    <w:rsid w:val="00A11062"/>
    <w:rsid w:val="00A136E0"/>
    <w:rsid w:val="00A31A21"/>
    <w:rsid w:val="00A32581"/>
    <w:rsid w:val="00A34BDB"/>
    <w:rsid w:val="00A34FA6"/>
    <w:rsid w:val="00A37656"/>
    <w:rsid w:val="00A44715"/>
    <w:rsid w:val="00A542A4"/>
    <w:rsid w:val="00A564F4"/>
    <w:rsid w:val="00A56F30"/>
    <w:rsid w:val="00A80F3B"/>
    <w:rsid w:val="00AA47F5"/>
    <w:rsid w:val="00AB1913"/>
    <w:rsid w:val="00AB1BD3"/>
    <w:rsid w:val="00AB3AC9"/>
    <w:rsid w:val="00AC17DC"/>
    <w:rsid w:val="00AC2D66"/>
    <w:rsid w:val="00AC3A23"/>
    <w:rsid w:val="00AC57F6"/>
    <w:rsid w:val="00AD0CC4"/>
    <w:rsid w:val="00AD3C28"/>
    <w:rsid w:val="00AE5C39"/>
    <w:rsid w:val="00AF07A2"/>
    <w:rsid w:val="00AF19FB"/>
    <w:rsid w:val="00AF1AB5"/>
    <w:rsid w:val="00AF2B9E"/>
    <w:rsid w:val="00AF492A"/>
    <w:rsid w:val="00AF606D"/>
    <w:rsid w:val="00AF68CF"/>
    <w:rsid w:val="00B0133E"/>
    <w:rsid w:val="00B017D8"/>
    <w:rsid w:val="00B06951"/>
    <w:rsid w:val="00B11490"/>
    <w:rsid w:val="00B23377"/>
    <w:rsid w:val="00B33F03"/>
    <w:rsid w:val="00B3688C"/>
    <w:rsid w:val="00B442A2"/>
    <w:rsid w:val="00B44552"/>
    <w:rsid w:val="00B50267"/>
    <w:rsid w:val="00B5244F"/>
    <w:rsid w:val="00B61610"/>
    <w:rsid w:val="00B618F3"/>
    <w:rsid w:val="00B67AFC"/>
    <w:rsid w:val="00B74FF7"/>
    <w:rsid w:val="00B9400F"/>
    <w:rsid w:val="00B95890"/>
    <w:rsid w:val="00BA0924"/>
    <w:rsid w:val="00BA2A63"/>
    <w:rsid w:val="00BA3552"/>
    <w:rsid w:val="00BA60B5"/>
    <w:rsid w:val="00BA64E8"/>
    <w:rsid w:val="00BA6DBE"/>
    <w:rsid w:val="00BB0B50"/>
    <w:rsid w:val="00BB185B"/>
    <w:rsid w:val="00BB3626"/>
    <w:rsid w:val="00BC13FD"/>
    <w:rsid w:val="00BC2BCB"/>
    <w:rsid w:val="00BC5DBE"/>
    <w:rsid w:val="00BD5A73"/>
    <w:rsid w:val="00BD5C12"/>
    <w:rsid w:val="00BE0BB2"/>
    <w:rsid w:val="00BE2719"/>
    <w:rsid w:val="00BE2EF4"/>
    <w:rsid w:val="00BE486F"/>
    <w:rsid w:val="00BE5597"/>
    <w:rsid w:val="00BE6530"/>
    <w:rsid w:val="00BE6B42"/>
    <w:rsid w:val="00BF4CE2"/>
    <w:rsid w:val="00C002F1"/>
    <w:rsid w:val="00C31F1B"/>
    <w:rsid w:val="00C3285D"/>
    <w:rsid w:val="00C35E4A"/>
    <w:rsid w:val="00C42C17"/>
    <w:rsid w:val="00C42ED7"/>
    <w:rsid w:val="00C43376"/>
    <w:rsid w:val="00C441E0"/>
    <w:rsid w:val="00C54542"/>
    <w:rsid w:val="00C6344C"/>
    <w:rsid w:val="00C63D26"/>
    <w:rsid w:val="00C75609"/>
    <w:rsid w:val="00C762D8"/>
    <w:rsid w:val="00C8134A"/>
    <w:rsid w:val="00C818F3"/>
    <w:rsid w:val="00C82507"/>
    <w:rsid w:val="00C844C3"/>
    <w:rsid w:val="00C85DF4"/>
    <w:rsid w:val="00C9258A"/>
    <w:rsid w:val="00C94539"/>
    <w:rsid w:val="00C95E5B"/>
    <w:rsid w:val="00CA38FC"/>
    <w:rsid w:val="00CA56E9"/>
    <w:rsid w:val="00CA695E"/>
    <w:rsid w:val="00CB354B"/>
    <w:rsid w:val="00CB49E1"/>
    <w:rsid w:val="00CC25A7"/>
    <w:rsid w:val="00CC2EE2"/>
    <w:rsid w:val="00CC7A3D"/>
    <w:rsid w:val="00CD05A8"/>
    <w:rsid w:val="00CD1C57"/>
    <w:rsid w:val="00CD3344"/>
    <w:rsid w:val="00CD754A"/>
    <w:rsid w:val="00CE2637"/>
    <w:rsid w:val="00CE78B8"/>
    <w:rsid w:val="00CF0884"/>
    <w:rsid w:val="00CF1F7E"/>
    <w:rsid w:val="00D05043"/>
    <w:rsid w:val="00D06376"/>
    <w:rsid w:val="00D06C00"/>
    <w:rsid w:val="00D11C71"/>
    <w:rsid w:val="00D1266A"/>
    <w:rsid w:val="00D16233"/>
    <w:rsid w:val="00D17484"/>
    <w:rsid w:val="00D17711"/>
    <w:rsid w:val="00D179A6"/>
    <w:rsid w:val="00D23EF6"/>
    <w:rsid w:val="00D30162"/>
    <w:rsid w:val="00D30F80"/>
    <w:rsid w:val="00D36899"/>
    <w:rsid w:val="00D41990"/>
    <w:rsid w:val="00D42A4F"/>
    <w:rsid w:val="00D51616"/>
    <w:rsid w:val="00D553A5"/>
    <w:rsid w:val="00D55B56"/>
    <w:rsid w:val="00D614A7"/>
    <w:rsid w:val="00D6177B"/>
    <w:rsid w:val="00D62FCF"/>
    <w:rsid w:val="00D63896"/>
    <w:rsid w:val="00D70EE3"/>
    <w:rsid w:val="00D70F5C"/>
    <w:rsid w:val="00D725D2"/>
    <w:rsid w:val="00D7681E"/>
    <w:rsid w:val="00D7735B"/>
    <w:rsid w:val="00D84E39"/>
    <w:rsid w:val="00D863D5"/>
    <w:rsid w:val="00DA3D5C"/>
    <w:rsid w:val="00DB04A1"/>
    <w:rsid w:val="00DB3553"/>
    <w:rsid w:val="00DB571C"/>
    <w:rsid w:val="00DB7B63"/>
    <w:rsid w:val="00DC35E5"/>
    <w:rsid w:val="00DC5ED0"/>
    <w:rsid w:val="00DD23BC"/>
    <w:rsid w:val="00DD2BAF"/>
    <w:rsid w:val="00DD5B1D"/>
    <w:rsid w:val="00DE137B"/>
    <w:rsid w:val="00DE7A0E"/>
    <w:rsid w:val="00E04028"/>
    <w:rsid w:val="00E22659"/>
    <w:rsid w:val="00E419FA"/>
    <w:rsid w:val="00E44C3A"/>
    <w:rsid w:val="00E53DAE"/>
    <w:rsid w:val="00E56455"/>
    <w:rsid w:val="00E57047"/>
    <w:rsid w:val="00E6580F"/>
    <w:rsid w:val="00E66891"/>
    <w:rsid w:val="00E6719D"/>
    <w:rsid w:val="00E718CB"/>
    <w:rsid w:val="00E73F9F"/>
    <w:rsid w:val="00E74BB3"/>
    <w:rsid w:val="00E86B42"/>
    <w:rsid w:val="00EA06AE"/>
    <w:rsid w:val="00EA0B7E"/>
    <w:rsid w:val="00EA1AC8"/>
    <w:rsid w:val="00EA577B"/>
    <w:rsid w:val="00EA6136"/>
    <w:rsid w:val="00EA6645"/>
    <w:rsid w:val="00EB0577"/>
    <w:rsid w:val="00EB14B7"/>
    <w:rsid w:val="00EB398C"/>
    <w:rsid w:val="00EB5848"/>
    <w:rsid w:val="00EC0033"/>
    <w:rsid w:val="00EC3F97"/>
    <w:rsid w:val="00EC73F3"/>
    <w:rsid w:val="00EC77CF"/>
    <w:rsid w:val="00EC78AC"/>
    <w:rsid w:val="00EE24E6"/>
    <w:rsid w:val="00EE6A1C"/>
    <w:rsid w:val="00F03743"/>
    <w:rsid w:val="00F1025F"/>
    <w:rsid w:val="00F13DCB"/>
    <w:rsid w:val="00F14C63"/>
    <w:rsid w:val="00F16F8E"/>
    <w:rsid w:val="00F17586"/>
    <w:rsid w:val="00F2197C"/>
    <w:rsid w:val="00F22C02"/>
    <w:rsid w:val="00F231F8"/>
    <w:rsid w:val="00F31B19"/>
    <w:rsid w:val="00F3355B"/>
    <w:rsid w:val="00F33808"/>
    <w:rsid w:val="00F37930"/>
    <w:rsid w:val="00F37EF3"/>
    <w:rsid w:val="00F45A3E"/>
    <w:rsid w:val="00F462C9"/>
    <w:rsid w:val="00F472B2"/>
    <w:rsid w:val="00F52572"/>
    <w:rsid w:val="00F5787D"/>
    <w:rsid w:val="00F6056A"/>
    <w:rsid w:val="00F658F3"/>
    <w:rsid w:val="00F7240C"/>
    <w:rsid w:val="00F7301F"/>
    <w:rsid w:val="00F803E9"/>
    <w:rsid w:val="00F8240B"/>
    <w:rsid w:val="00F97ABF"/>
    <w:rsid w:val="00FA3F69"/>
    <w:rsid w:val="00FA56C1"/>
    <w:rsid w:val="00FA6449"/>
    <w:rsid w:val="00FB0E2C"/>
    <w:rsid w:val="00FC1D42"/>
    <w:rsid w:val="00FC2EDC"/>
    <w:rsid w:val="00FE20E4"/>
    <w:rsid w:val="00FE3777"/>
    <w:rsid w:val="00FE6BF2"/>
    <w:rsid w:val="00FF241F"/>
    <w:rsid w:val="00FF250B"/>
    <w:rsid w:val="00FF5B72"/>
    <w:rsid w:val="00FF6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16A50-BBBF-43C5-9930-51CDB393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0B5"/>
    <w:pPr>
      <w:spacing w:before="100" w:after="100"/>
    </w:pPr>
    <w:rPr>
      <w:sz w:val="24"/>
      <w:szCs w:val="24"/>
    </w:rPr>
  </w:style>
  <w:style w:type="paragraph" w:styleId="1">
    <w:name w:val="heading 1"/>
    <w:basedOn w:val="a"/>
    <w:next w:val="a"/>
    <w:link w:val="10"/>
    <w:qFormat/>
    <w:rsid w:val="00093B49"/>
    <w:pPr>
      <w:keepNext/>
      <w:outlineLvl w:val="0"/>
    </w:pPr>
    <w:rPr>
      <w:i/>
      <w:iCs/>
    </w:rPr>
  </w:style>
  <w:style w:type="paragraph" w:styleId="2">
    <w:name w:val="heading 2"/>
    <w:basedOn w:val="a"/>
    <w:next w:val="a"/>
    <w:link w:val="20"/>
    <w:qFormat/>
    <w:rsid w:val="00093B49"/>
    <w:pPr>
      <w:keepNext/>
      <w:spacing w:before="240" w:after="60"/>
      <w:outlineLvl w:val="1"/>
    </w:pPr>
    <w:rPr>
      <w:rFonts w:ascii="Arial" w:hAnsi="Arial" w:cs="Arial"/>
      <w:b/>
      <w:bCs/>
      <w:i/>
      <w:iCs/>
    </w:rPr>
  </w:style>
  <w:style w:type="paragraph" w:styleId="3">
    <w:name w:val="heading 3"/>
    <w:basedOn w:val="a"/>
    <w:next w:val="a"/>
    <w:link w:val="30"/>
    <w:qFormat/>
    <w:rsid w:val="00093B49"/>
    <w:pPr>
      <w:keepNext/>
      <w:spacing w:before="240" w:after="60"/>
      <w:outlineLvl w:val="2"/>
    </w:pPr>
    <w:rPr>
      <w:rFonts w:ascii="Arial" w:hAnsi="Arial" w:cs="Arial"/>
      <w:b/>
      <w:bCs/>
      <w:sz w:val="26"/>
      <w:szCs w:val="26"/>
    </w:rPr>
  </w:style>
  <w:style w:type="paragraph" w:styleId="4">
    <w:name w:val="heading 4"/>
    <w:basedOn w:val="a"/>
    <w:next w:val="a"/>
    <w:link w:val="40"/>
    <w:qFormat/>
    <w:rsid w:val="00093B49"/>
    <w:pPr>
      <w:keepNext/>
      <w:ind w:firstLine="33"/>
      <w:jc w:val="center"/>
      <w:outlineLvl w:val="3"/>
    </w:pPr>
    <w:rPr>
      <w:i/>
      <w:iCs/>
      <w:sz w:val="20"/>
      <w:szCs w:val="20"/>
    </w:rPr>
  </w:style>
  <w:style w:type="paragraph" w:styleId="5">
    <w:name w:val="heading 5"/>
    <w:basedOn w:val="a"/>
    <w:next w:val="a"/>
    <w:link w:val="50"/>
    <w:qFormat/>
    <w:rsid w:val="00093B49"/>
    <w:pPr>
      <w:keepNext/>
      <w:ind w:firstLine="567"/>
      <w:jc w:val="both"/>
      <w:outlineLvl w:val="4"/>
    </w:pPr>
    <w:rPr>
      <w:b/>
      <w:bCs/>
      <w:color w:val="000000"/>
      <w:sz w:val="22"/>
    </w:rPr>
  </w:style>
  <w:style w:type="paragraph" w:styleId="6">
    <w:name w:val="heading 6"/>
    <w:basedOn w:val="a"/>
    <w:next w:val="a"/>
    <w:link w:val="60"/>
    <w:qFormat/>
    <w:rsid w:val="00093B49"/>
    <w:pPr>
      <w:spacing w:before="240" w:after="60"/>
      <w:outlineLvl w:val="5"/>
    </w:pPr>
    <w:rPr>
      <w:b/>
      <w:bCs/>
      <w:sz w:val="22"/>
      <w:szCs w:val="22"/>
    </w:rPr>
  </w:style>
  <w:style w:type="paragraph" w:styleId="7">
    <w:name w:val="heading 7"/>
    <w:basedOn w:val="a"/>
    <w:next w:val="a"/>
    <w:link w:val="70"/>
    <w:qFormat/>
    <w:rsid w:val="00093B49"/>
    <w:pPr>
      <w:keepNext/>
      <w:ind w:firstLine="540"/>
      <w:outlineLvl w:val="6"/>
    </w:pPr>
    <w:rPr>
      <w:i/>
      <w:iCs/>
      <w:sz w:val="20"/>
      <w:szCs w:val="26"/>
    </w:rPr>
  </w:style>
  <w:style w:type="paragraph" w:styleId="9">
    <w:name w:val="heading 9"/>
    <w:basedOn w:val="a"/>
    <w:next w:val="a"/>
    <w:link w:val="90"/>
    <w:qFormat/>
    <w:rsid w:val="00985E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3B49"/>
    <w:rPr>
      <w:i/>
      <w:iCs/>
      <w:sz w:val="28"/>
      <w:szCs w:val="24"/>
    </w:rPr>
  </w:style>
  <w:style w:type="character" w:customStyle="1" w:styleId="20">
    <w:name w:val="Заголовок 2 Знак"/>
    <w:link w:val="2"/>
    <w:rsid w:val="00093B49"/>
    <w:rPr>
      <w:rFonts w:ascii="Arial" w:hAnsi="Arial" w:cs="Arial"/>
      <w:b/>
      <w:bCs/>
      <w:i/>
      <w:iCs/>
      <w:sz w:val="28"/>
      <w:szCs w:val="28"/>
    </w:rPr>
  </w:style>
  <w:style w:type="character" w:customStyle="1" w:styleId="30">
    <w:name w:val="Заголовок 3 Знак"/>
    <w:link w:val="3"/>
    <w:rsid w:val="00093B49"/>
    <w:rPr>
      <w:rFonts w:ascii="Arial" w:hAnsi="Arial" w:cs="Arial"/>
      <w:b/>
      <w:bCs/>
      <w:sz w:val="26"/>
      <w:szCs w:val="26"/>
    </w:rPr>
  </w:style>
  <w:style w:type="character" w:customStyle="1" w:styleId="40">
    <w:name w:val="Заголовок 4 Знак"/>
    <w:link w:val="4"/>
    <w:rsid w:val="00093B49"/>
    <w:rPr>
      <w:i/>
      <w:iCs/>
    </w:rPr>
  </w:style>
  <w:style w:type="character" w:customStyle="1" w:styleId="50">
    <w:name w:val="Заголовок 5 Знак"/>
    <w:link w:val="5"/>
    <w:rsid w:val="00093B49"/>
    <w:rPr>
      <w:b/>
      <w:bCs/>
      <w:color w:val="000000"/>
      <w:sz w:val="22"/>
      <w:szCs w:val="28"/>
    </w:rPr>
  </w:style>
  <w:style w:type="character" w:customStyle="1" w:styleId="60">
    <w:name w:val="Заголовок 6 Знак"/>
    <w:link w:val="6"/>
    <w:rsid w:val="00093B49"/>
    <w:rPr>
      <w:b/>
      <w:bCs/>
      <w:sz w:val="22"/>
      <w:szCs w:val="22"/>
    </w:rPr>
  </w:style>
  <w:style w:type="character" w:customStyle="1" w:styleId="70">
    <w:name w:val="Заголовок 7 Знак"/>
    <w:link w:val="7"/>
    <w:rsid w:val="00093B49"/>
    <w:rPr>
      <w:i/>
      <w:iCs/>
      <w:szCs w:val="26"/>
    </w:rPr>
  </w:style>
  <w:style w:type="paragraph" w:styleId="a3">
    <w:name w:val="caption"/>
    <w:basedOn w:val="a"/>
    <w:next w:val="a"/>
    <w:qFormat/>
    <w:rsid w:val="00093B49"/>
    <w:pPr>
      <w:spacing w:before="120" w:after="120"/>
    </w:pPr>
    <w:rPr>
      <w:b/>
      <w:bCs/>
      <w:sz w:val="20"/>
      <w:szCs w:val="20"/>
    </w:rPr>
  </w:style>
  <w:style w:type="paragraph" w:styleId="a4">
    <w:name w:val="Title"/>
    <w:basedOn w:val="a"/>
    <w:link w:val="a5"/>
    <w:qFormat/>
    <w:rsid w:val="00093B49"/>
    <w:pPr>
      <w:jc w:val="center"/>
    </w:pPr>
    <w:rPr>
      <w:sz w:val="32"/>
      <w:szCs w:val="20"/>
    </w:rPr>
  </w:style>
  <w:style w:type="character" w:customStyle="1" w:styleId="a5">
    <w:name w:val="Название Знак"/>
    <w:link w:val="a4"/>
    <w:rsid w:val="00093B49"/>
    <w:rPr>
      <w:sz w:val="32"/>
    </w:rPr>
  </w:style>
  <w:style w:type="paragraph" w:styleId="a6">
    <w:name w:val="Subtitle"/>
    <w:basedOn w:val="a"/>
    <w:link w:val="a7"/>
    <w:qFormat/>
    <w:rsid w:val="00093B49"/>
    <w:pPr>
      <w:spacing w:line="360" w:lineRule="auto"/>
      <w:jc w:val="center"/>
    </w:pPr>
    <w:rPr>
      <w:szCs w:val="20"/>
      <w:lang w:eastAsia="ko-KR"/>
    </w:rPr>
  </w:style>
  <w:style w:type="character" w:customStyle="1" w:styleId="a7">
    <w:name w:val="Подзаголовок Знак"/>
    <w:link w:val="a6"/>
    <w:rsid w:val="00093B49"/>
    <w:rPr>
      <w:sz w:val="24"/>
      <w:lang w:eastAsia="ko-KR"/>
    </w:rPr>
  </w:style>
  <w:style w:type="character" w:styleId="a8">
    <w:name w:val="Strong"/>
    <w:qFormat/>
    <w:rsid w:val="00093B49"/>
    <w:rPr>
      <w:b/>
      <w:bCs/>
    </w:rPr>
  </w:style>
  <w:style w:type="character" w:styleId="a9">
    <w:name w:val="Emphasis"/>
    <w:uiPriority w:val="20"/>
    <w:qFormat/>
    <w:rsid w:val="00093B49"/>
    <w:rPr>
      <w:i/>
      <w:iCs/>
    </w:rPr>
  </w:style>
  <w:style w:type="paragraph" w:styleId="aa">
    <w:name w:val="List Paragraph"/>
    <w:basedOn w:val="a"/>
    <w:uiPriority w:val="34"/>
    <w:qFormat/>
    <w:rsid w:val="00093B49"/>
    <w:pPr>
      <w:spacing w:after="200" w:line="276" w:lineRule="auto"/>
      <w:ind w:left="720"/>
      <w:contextualSpacing/>
    </w:pPr>
    <w:rPr>
      <w:rFonts w:ascii="Calibri" w:eastAsia="Calibri" w:hAnsi="Calibri"/>
      <w:sz w:val="22"/>
      <w:szCs w:val="22"/>
      <w:lang w:eastAsia="en-US"/>
    </w:rPr>
  </w:style>
  <w:style w:type="character" w:styleId="ab">
    <w:name w:val="Hyperlink"/>
    <w:uiPriority w:val="99"/>
    <w:rsid w:val="00BA60B5"/>
    <w:rPr>
      <w:color w:val="0000FF"/>
      <w:u w:val="single"/>
    </w:rPr>
  </w:style>
  <w:style w:type="paragraph" w:styleId="ac">
    <w:name w:val="footnote text"/>
    <w:basedOn w:val="a"/>
    <w:link w:val="ad"/>
    <w:rsid w:val="00BA60B5"/>
    <w:pPr>
      <w:spacing w:before="0" w:after="0"/>
    </w:pPr>
    <w:rPr>
      <w:rFonts w:ascii="Courier New" w:hAnsi="Courier New" w:cs="Courier New"/>
      <w:sz w:val="20"/>
      <w:szCs w:val="20"/>
    </w:rPr>
  </w:style>
  <w:style w:type="character" w:customStyle="1" w:styleId="ad">
    <w:name w:val="Текст сноски Знак"/>
    <w:link w:val="ac"/>
    <w:rsid w:val="00BA60B5"/>
    <w:rPr>
      <w:rFonts w:ascii="Courier New" w:hAnsi="Courier New" w:cs="Courier New"/>
    </w:rPr>
  </w:style>
  <w:style w:type="character" w:styleId="ae">
    <w:name w:val="footnote reference"/>
    <w:rsid w:val="00BA60B5"/>
    <w:rPr>
      <w:vertAlign w:val="superscript"/>
    </w:rPr>
  </w:style>
  <w:style w:type="character" w:customStyle="1" w:styleId="basictextheader">
    <w:name w:val="basic_text_header"/>
    <w:basedOn w:val="a0"/>
    <w:rsid w:val="00BA60B5"/>
  </w:style>
  <w:style w:type="paragraph" w:styleId="af">
    <w:name w:val="Body Text"/>
    <w:aliases w:val="Основной текст Знак Знак,Знак9 Знак Знак,Знак9 Знак1,Знак9 Знак,Знак9,Основной текст Знак3 Знак,Основной текст Знак1 Знак Знак Знак,Основной текст Знак Знак Знак Знак Знак,Знак9 Знак Знак Знак Знак Знак,Знак9 Знак1 Знак Знак Знак"/>
    <w:basedOn w:val="a"/>
    <w:link w:val="af0"/>
    <w:rsid w:val="003241E0"/>
    <w:pPr>
      <w:spacing w:before="0" w:after="120"/>
    </w:pPr>
  </w:style>
  <w:style w:type="character" w:customStyle="1" w:styleId="af0">
    <w:name w:val="Основной текст Знак"/>
    <w:aliases w:val="Основной текст Знак Знак Знак,Знак9 Знак Знак Знак,Знак9 Знак1 Знак,Знак9 Знак Знак1,Знак9 Знак2,Основной текст Знак3 Знак Знак,Основной текст Знак1 Знак Знак Знак Знак,Основной текст Знак Знак Знак Знак Знак Знак"/>
    <w:link w:val="af"/>
    <w:rsid w:val="003241E0"/>
    <w:rPr>
      <w:sz w:val="24"/>
      <w:szCs w:val="24"/>
    </w:rPr>
  </w:style>
  <w:style w:type="paragraph" w:styleId="af1">
    <w:name w:val="Body Text Indent"/>
    <w:basedOn w:val="a"/>
    <w:link w:val="af2"/>
    <w:unhideWhenUsed/>
    <w:rsid w:val="00B0133E"/>
    <w:pPr>
      <w:spacing w:after="120"/>
      <w:ind w:left="283"/>
    </w:pPr>
  </w:style>
  <w:style w:type="character" w:customStyle="1" w:styleId="af2">
    <w:name w:val="Основной текст с отступом Знак"/>
    <w:link w:val="af1"/>
    <w:rsid w:val="00B0133E"/>
    <w:rPr>
      <w:sz w:val="24"/>
      <w:szCs w:val="24"/>
    </w:rPr>
  </w:style>
  <w:style w:type="character" w:styleId="af3">
    <w:name w:val="FollowedHyperlink"/>
    <w:uiPriority w:val="99"/>
    <w:semiHidden/>
    <w:unhideWhenUsed/>
    <w:rsid w:val="0052208D"/>
    <w:rPr>
      <w:color w:val="954F72"/>
      <w:u w:val="single"/>
    </w:rPr>
  </w:style>
  <w:style w:type="paragraph" w:customStyle="1" w:styleId="base">
    <w:name w:val="base"/>
    <w:basedOn w:val="a"/>
    <w:link w:val="base8"/>
    <w:qFormat/>
    <w:rsid w:val="005F3CEF"/>
    <w:pPr>
      <w:spacing w:before="0" w:after="0"/>
      <w:ind w:firstLine="340"/>
      <w:jc w:val="both"/>
    </w:pPr>
    <w:rPr>
      <w:sz w:val="16"/>
      <w:szCs w:val="20"/>
      <w:lang w:val="en-US"/>
    </w:rPr>
  </w:style>
  <w:style w:type="character" w:customStyle="1" w:styleId="base8">
    <w:name w:val="base Знак8"/>
    <w:link w:val="base"/>
    <w:qFormat/>
    <w:rsid w:val="005F3CEF"/>
    <w:rPr>
      <w:sz w:val="16"/>
      <w:lang w:val="en-US"/>
    </w:rPr>
  </w:style>
  <w:style w:type="paragraph" w:customStyle="1" w:styleId="11">
    <w:name w:val="Знак Знак1 Знак Знак"/>
    <w:basedOn w:val="a"/>
    <w:rsid w:val="00F658F3"/>
    <w:pPr>
      <w:spacing w:before="0" w:after="0" w:line="240" w:lineRule="exact"/>
      <w:jc w:val="center"/>
    </w:pPr>
    <w:rPr>
      <w:rFonts w:cs="Verdana"/>
      <w:b/>
      <w:caps/>
      <w:sz w:val="28"/>
      <w:szCs w:val="28"/>
      <w:lang w:val="en-US" w:eastAsia="en-US"/>
    </w:rPr>
  </w:style>
  <w:style w:type="paragraph" w:styleId="21">
    <w:name w:val="Body Text 2"/>
    <w:basedOn w:val="a"/>
    <w:link w:val="22"/>
    <w:unhideWhenUsed/>
    <w:rsid w:val="00030A9F"/>
    <w:pPr>
      <w:spacing w:after="120" w:line="480" w:lineRule="auto"/>
    </w:pPr>
  </w:style>
  <w:style w:type="character" w:customStyle="1" w:styleId="22">
    <w:name w:val="Основной текст 2 Знак"/>
    <w:link w:val="21"/>
    <w:uiPriority w:val="99"/>
    <w:semiHidden/>
    <w:rsid w:val="00030A9F"/>
    <w:rPr>
      <w:sz w:val="24"/>
      <w:szCs w:val="24"/>
    </w:rPr>
  </w:style>
  <w:style w:type="character" w:customStyle="1" w:styleId="90">
    <w:name w:val="Заголовок 9 Знак"/>
    <w:link w:val="9"/>
    <w:rsid w:val="00985EBE"/>
    <w:rPr>
      <w:rFonts w:ascii="Arial" w:hAnsi="Arial" w:cs="Arial"/>
      <w:sz w:val="22"/>
      <w:szCs w:val="22"/>
    </w:rPr>
  </w:style>
  <w:style w:type="numbering" w:customStyle="1" w:styleId="12">
    <w:name w:val="Нет списка1"/>
    <w:next w:val="a2"/>
    <w:semiHidden/>
    <w:rsid w:val="00985EBE"/>
  </w:style>
  <w:style w:type="table" w:styleId="af4">
    <w:name w:val="Table Grid"/>
    <w:basedOn w:val="a1"/>
    <w:rsid w:val="0098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985EBE"/>
    <w:pPr>
      <w:spacing w:before="0" w:after="120"/>
      <w:ind w:left="283"/>
    </w:pPr>
    <w:rPr>
      <w:sz w:val="16"/>
      <w:szCs w:val="16"/>
      <w:lang w:val="x-none" w:eastAsia="x-none"/>
    </w:rPr>
  </w:style>
  <w:style w:type="character" w:customStyle="1" w:styleId="32">
    <w:name w:val="Основной текст с отступом 3 Знак"/>
    <w:link w:val="31"/>
    <w:rsid w:val="00985EBE"/>
    <w:rPr>
      <w:sz w:val="16"/>
      <w:szCs w:val="16"/>
      <w:lang w:val="x-none" w:eastAsia="x-none"/>
    </w:rPr>
  </w:style>
  <w:style w:type="paragraph" w:customStyle="1" w:styleId="13">
    <w:name w:val="Обычный1"/>
    <w:rsid w:val="00985EBE"/>
    <w:pPr>
      <w:spacing w:before="100" w:after="100"/>
    </w:pPr>
    <w:rPr>
      <w:snapToGrid w:val="0"/>
      <w:sz w:val="24"/>
    </w:rPr>
  </w:style>
  <w:style w:type="paragraph" w:styleId="af5">
    <w:name w:val="footer"/>
    <w:basedOn w:val="a"/>
    <w:link w:val="af6"/>
    <w:uiPriority w:val="99"/>
    <w:rsid w:val="00985EBE"/>
    <w:pPr>
      <w:tabs>
        <w:tab w:val="center" w:pos="4677"/>
        <w:tab w:val="right" w:pos="9355"/>
      </w:tabs>
      <w:spacing w:before="0" w:after="0"/>
    </w:pPr>
    <w:rPr>
      <w:lang w:val="x-none" w:eastAsia="x-none"/>
    </w:rPr>
  </w:style>
  <w:style w:type="character" w:customStyle="1" w:styleId="af6">
    <w:name w:val="Нижний колонтитул Знак"/>
    <w:link w:val="af5"/>
    <w:uiPriority w:val="99"/>
    <w:rsid w:val="00985EBE"/>
    <w:rPr>
      <w:sz w:val="24"/>
      <w:szCs w:val="24"/>
      <w:lang w:val="x-none" w:eastAsia="x-none"/>
    </w:rPr>
  </w:style>
  <w:style w:type="character" w:styleId="af7">
    <w:name w:val="page number"/>
    <w:rsid w:val="00985EBE"/>
  </w:style>
  <w:style w:type="paragraph" w:styleId="af8">
    <w:name w:val="Normal (Web)"/>
    <w:aliases w:val="Знак2 Знак,Знак2"/>
    <w:basedOn w:val="a"/>
    <w:link w:val="af9"/>
    <w:uiPriority w:val="99"/>
    <w:rsid w:val="00985EBE"/>
    <w:pPr>
      <w:spacing w:before="0" w:afterAutospacing="1"/>
    </w:pPr>
    <w:rPr>
      <w:rFonts w:ascii="Arial" w:hAnsi="Arial"/>
      <w:lang w:val="x-none" w:eastAsia="x-none"/>
    </w:rPr>
  </w:style>
  <w:style w:type="character" w:styleId="afa">
    <w:name w:val="annotation reference"/>
    <w:rsid w:val="00985EBE"/>
    <w:rPr>
      <w:sz w:val="16"/>
      <w:szCs w:val="16"/>
    </w:rPr>
  </w:style>
  <w:style w:type="paragraph" w:styleId="afb">
    <w:name w:val="annotation text"/>
    <w:basedOn w:val="a"/>
    <w:link w:val="afc"/>
    <w:rsid w:val="00985EBE"/>
    <w:pPr>
      <w:spacing w:before="0" w:after="0"/>
    </w:pPr>
    <w:rPr>
      <w:sz w:val="20"/>
      <w:szCs w:val="20"/>
    </w:rPr>
  </w:style>
  <w:style w:type="character" w:customStyle="1" w:styleId="afc">
    <w:name w:val="Текст примечания Знак"/>
    <w:basedOn w:val="a0"/>
    <w:link w:val="afb"/>
    <w:rsid w:val="00985EBE"/>
  </w:style>
  <w:style w:type="paragraph" w:styleId="afd">
    <w:name w:val="annotation subject"/>
    <w:basedOn w:val="afb"/>
    <w:next w:val="afb"/>
    <w:link w:val="afe"/>
    <w:rsid w:val="00985EBE"/>
    <w:rPr>
      <w:b/>
      <w:bCs/>
      <w:lang w:val="x-none" w:eastAsia="x-none"/>
    </w:rPr>
  </w:style>
  <w:style w:type="character" w:customStyle="1" w:styleId="afe">
    <w:name w:val="Тема примечания Знак"/>
    <w:link w:val="afd"/>
    <w:rsid w:val="00985EBE"/>
    <w:rPr>
      <w:b/>
      <w:bCs/>
      <w:lang w:val="x-none" w:eastAsia="x-none"/>
    </w:rPr>
  </w:style>
  <w:style w:type="paragraph" w:styleId="aff">
    <w:name w:val="Balloon Text"/>
    <w:basedOn w:val="a"/>
    <w:link w:val="aff0"/>
    <w:rsid w:val="00985EBE"/>
    <w:pPr>
      <w:spacing w:before="0" w:after="0"/>
    </w:pPr>
    <w:rPr>
      <w:rFonts w:ascii="Segoe UI" w:hAnsi="Segoe UI"/>
      <w:sz w:val="18"/>
      <w:szCs w:val="18"/>
      <w:lang w:val="x-none" w:eastAsia="x-none"/>
    </w:rPr>
  </w:style>
  <w:style w:type="character" w:customStyle="1" w:styleId="aff0">
    <w:name w:val="Текст выноски Знак"/>
    <w:link w:val="aff"/>
    <w:rsid w:val="00985EBE"/>
    <w:rPr>
      <w:rFonts w:ascii="Segoe UI" w:hAnsi="Segoe UI"/>
      <w:sz w:val="18"/>
      <w:szCs w:val="18"/>
      <w:lang w:val="x-none" w:eastAsia="x-none"/>
    </w:rPr>
  </w:style>
  <w:style w:type="paragraph" w:styleId="aff1">
    <w:name w:val="header"/>
    <w:basedOn w:val="a"/>
    <w:link w:val="aff2"/>
    <w:uiPriority w:val="99"/>
    <w:rsid w:val="00985EBE"/>
    <w:pPr>
      <w:tabs>
        <w:tab w:val="center" w:pos="4677"/>
        <w:tab w:val="right" w:pos="9355"/>
      </w:tabs>
      <w:spacing w:before="0" w:after="0"/>
    </w:pPr>
    <w:rPr>
      <w:lang w:val="x-none" w:eastAsia="x-none"/>
    </w:rPr>
  </w:style>
  <w:style w:type="character" w:customStyle="1" w:styleId="aff2">
    <w:name w:val="Верхний колонтитул Знак"/>
    <w:link w:val="aff1"/>
    <w:uiPriority w:val="99"/>
    <w:qFormat/>
    <w:rsid w:val="00985EBE"/>
    <w:rPr>
      <w:sz w:val="24"/>
      <w:szCs w:val="24"/>
      <w:lang w:val="x-none" w:eastAsia="x-none"/>
    </w:rPr>
  </w:style>
  <w:style w:type="character" w:styleId="aff3">
    <w:name w:val="line number"/>
    <w:rsid w:val="00985EBE"/>
  </w:style>
  <w:style w:type="character" w:customStyle="1" w:styleId="FontStyle40">
    <w:name w:val="Font Style40"/>
    <w:rsid w:val="00985EBE"/>
    <w:rPr>
      <w:rFonts w:ascii="Times New Roman" w:hAnsi="Times New Roman" w:cs="Times New Roman" w:hint="default"/>
      <w:sz w:val="22"/>
      <w:szCs w:val="22"/>
    </w:rPr>
  </w:style>
  <w:style w:type="character" w:customStyle="1" w:styleId="23">
    <w:name w:val="Основной текст Знак2"/>
    <w:aliases w:val="Основной текст Знак1 Знак, Знак9 Знак Знак Знак, Знак9 Знак1 Знак,Основной текст Знак Знак1, Знак9 Знак Знак1, Знак9 Знак2,Основной текст Знак3 Знак Знак1,Основной текст Знак1 Знак Знак Знак Знак1"/>
    <w:rsid w:val="00985EBE"/>
    <w:rPr>
      <w:b/>
      <w:sz w:val="36"/>
    </w:rPr>
  </w:style>
  <w:style w:type="character" w:customStyle="1" w:styleId="apple-style-span">
    <w:name w:val="apple-style-span"/>
    <w:rsid w:val="00985EBE"/>
  </w:style>
  <w:style w:type="character" w:customStyle="1" w:styleId="highlight">
    <w:name w:val="highlight"/>
    <w:rsid w:val="00985EBE"/>
    <w:rPr>
      <w:shd w:val="clear" w:color="auto" w:fill="DDDDDD"/>
    </w:rPr>
  </w:style>
  <w:style w:type="character" w:customStyle="1" w:styleId="af9">
    <w:name w:val="Обычный (веб) Знак"/>
    <w:aliases w:val="Знак2 Знак Знак,Знак2 Знак1"/>
    <w:link w:val="af8"/>
    <w:uiPriority w:val="99"/>
    <w:locked/>
    <w:rsid w:val="00985EBE"/>
    <w:rPr>
      <w:rFonts w:ascii="Arial" w:hAnsi="Arial"/>
      <w:sz w:val="24"/>
      <w:szCs w:val="24"/>
      <w:lang w:val="x-none" w:eastAsia="x-none"/>
    </w:rPr>
  </w:style>
  <w:style w:type="character" w:customStyle="1" w:styleId="aff4">
    <w:name w:val="Гос задание Знак"/>
    <w:link w:val="aff5"/>
    <w:locked/>
    <w:rsid w:val="00985EBE"/>
    <w:rPr>
      <w:sz w:val="28"/>
      <w:lang w:val="x-none"/>
    </w:rPr>
  </w:style>
  <w:style w:type="paragraph" w:customStyle="1" w:styleId="aff5">
    <w:name w:val="Гос задание"/>
    <w:basedOn w:val="a"/>
    <w:link w:val="aff4"/>
    <w:rsid w:val="00985EBE"/>
    <w:pPr>
      <w:widowControl w:val="0"/>
      <w:autoSpaceDE w:val="0"/>
      <w:autoSpaceDN w:val="0"/>
      <w:adjustRightInd w:val="0"/>
      <w:spacing w:before="0" w:after="0" w:line="192" w:lineRule="auto"/>
      <w:jc w:val="both"/>
    </w:pPr>
    <w:rPr>
      <w:sz w:val="28"/>
      <w:szCs w:val="20"/>
      <w:lang w:val="x-none"/>
    </w:rPr>
  </w:style>
  <w:style w:type="paragraph" w:customStyle="1" w:styleId="BodyTextIndent31">
    <w:name w:val="Body Text Indent 31"/>
    <w:basedOn w:val="a"/>
    <w:rsid w:val="00985EBE"/>
    <w:pPr>
      <w:suppressAutoHyphens/>
      <w:spacing w:before="0" w:after="0"/>
      <w:ind w:left="-58"/>
      <w:jc w:val="both"/>
    </w:pPr>
    <w:rPr>
      <w:kern w:val="2"/>
      <w:sz w:val="26"/>
      <w:szCs w:val="26"/>
      <w:lang w:eastAsia="ar-SA"/>
    </w:rPr>
  </w:style>
  <w:style w:type="paragraph" w:customStyle="1" w:styleId="Body-14">
    <w:name w:val="Body-14"/>
    <w:basedOn w:val="a"/>
    <w:rsid w:val="00985EBE"/>
    <w:pPr>
      <w:spacing w:before="0" w:after="0" w:line="360" w:lineRule="auto"/>
      <w:ind w:firstLine="680"/>
      <w:jc w:val="both"/>
    </w:pPr>
    <w:rPr>
      <w:sz w:val="28"/>
      <w:szCs w:val="20"/>
    </w:rPr>
  </w:style>
  <w:style w:type="paragraph" w:customStyle="1" w:styleId="310">
    <w:name w:val="Основной текст с отступом 31"/>
    <w:basedOn w:val="a"/>
    <w:rsid w:val="00985EBE"/>
    <w:pPr>
      <w:overflowPunct w:val="0"/>
      <w:autoSpaceDE w:val="0"/>
      <w:autoSpaceDN w:val="0"/>
      <w:adjustRightInd w:val="0"/>
      <w:spacing w:before="0" w:after="0"/>
      <w:ind w:left="-58"/>
      <w:jc w:val="both"/>
    </w:pPr>
    <w:rPr>
      <w:sz w:val="26"/>
      <w:szCs w:val="20"/>
    </w:rPr>
  </w:style>
  <w:style w:type="paragraph" w:customStyle="1" w:styleId="references">
    <w:name w:val="references"/>
    <w:rsid w:val="00985EBE"/>
    <w:pPr>
      <w:numPr>
        <w:numId w:val="15"/>
      </w:numPr>
      <w:spacing w:after="50" w:line="180" w:lineRule="exact"/>
      <w:jc w:val="both"/>
    </w:pPr>
    <w:rPr>
      <w:rFonts w:eastAsia="MS Mincho"/>
      <w:noProof/>
      <w:sz w:val="16"/>
      <w:szCs w:val="16"/>
      <w:lang w:val="en-US" w:eastAsia="en-US"/>
    </w:rPr>
  </w:style>
  <w:style w:type="paragraph" w:styleId="14">
    <w:name w:val="toc 1"/>
    <w:basedOn w:val="a"/>
    <w:next w:val="a"/>
    <w:autoRedefine/>
    <w:rsid w:val="00985EBE"/>
    <w:pPr>
      <w:spacing w:before="120" w:after="120"/>
    </w:pPr>
    <w:rPr>
      <w:b/>
      <w:caps/>
      <w:sz w:val="20"/>
      <w:szCs w:val="20"/>
    </w:rPr>
  </w:style>
  <w:style w:type="character" w:customStyle="1" w:styleId="-">
    <w:name w:val="Интернет-ссылка"/>
    <w:unhideWhenUsed/>
    <w:rsid w:val="00985EBE"/>
    <w:rPr>
      <w:color w:val="0000FF"/>
      <w:u w:val="single"/>
    </w:rPr>
  </w:style>
  <w:style w:type="character" w:customStyle="1" w:styleId="FontStyle23">
    <w:name w:val="Font Style23"/>
    <w:qFormat/>
    <w:rsid w:val="00985EBE"/>
    <w:rPr>
      <w:rFonts w:ascii="Arial" w:hAnsi="Arial" w:cs="Arial"/>
      <w:sz w:val="24"/>
      <w:szCs w:val="24"/>
    </w:rPr>
  </w:style>
  <w:style w:type="character" w:customStyle="1" w:styleId="aff6">
    <w:name w:val="Неразрешенное упоминание"/>
    <w:uiPriority w:val="99"/>
    <w:semiHidden/>
    <w:unhideWhenUsed/>
    <w:rsid w:val="00985EBE"/>
    <w:rPr>
      <w:color w:val="605E5C"/>
      <w:shd w:val="clear" w:color="auto" w:fill="E1DFDD"/>
    </w:rPr>
  </w:style>
  <w:style w:type="character" w:customStyle="1" w:styleId="FontStyle36">
    <w:name w:val="Font Style36"/>
    <w:qFormat/>
    <w:rsid w:val="00FF5B72"/>
    <w:rPr>
      <w:rFonts w:ascii="Times New Roman" w:hAnsi="Times New Roman" w:cs="Times New Roman"/>
      <w:b/>
      <w:bCs/>
      <w:sz w:val="16"/>
      <w:szCs w:val="16"/>
    </w:rPr>
  </w:style>
  <w:style w:type="character" w:customStyle="1" w:styleId="FontStyle24">
    <w:name w:val="Font Style24"/>
    <w:qFormat/>
    <w:rsid w:val="00FF5B72"/>
    <w:rPr>
      <w:rFonts w:ascii="Arial Narrow" w:hAnsi="Arial Narrow" w:cs="Arial Narrow"/>
      <w:sz w:val="34"/>
      <w:szCs w:val="34"/>
    </w:rPr>
  </w:style>
  <w:style w:type="character" w:customStyle="1" w:styleId="FontStyle30">
    <w:name w:val="Font Style30"/>
    <w:rsid w:val="00F52572"/>
    <w:rPr>
      <w:rFonts w:ascii="Microsoft Sans Serif" w:hAnsi="Microsoft Sans Serif" w:cs="Microsoft Sans Serif"/>
      <w:i/>
      <w:iCs/>
      <w:sz w:val="24"/>
      <w:szCs w:val="24"/>
    </w:rPr>
  </w:style>
  <w:style w:type="character" w:customStyle="1" w:styleId="FontStyle47">
    <w:name w:val="Font Style47"/>
    <w:qFormat/>
    <w:rsid w:val="00CF1F7E"/>
    <w:rPr>
      <w:rFonts w:ascii="Arial" w:hAnsi="Arial" w:cs="Arial"/>
      <w:i/>
      <w:iCs/>
      <w:sz w:val="24"/>
      <w:szCs w:val="24"/>
    </w:rPr>
  </w:style>
  <w:style w:type="paragraph" w:customStyle="1" w:styleId="Style19">
    <w:name w:val="Style19"/>
    <w:basedOn w:val="a"/>
    <w:qFormat/>
    <w:rsid w:val="00CF1F7E"/>
    <w:pPr>
      <w:widowControl w:val="0"/>
      <w:autoSpaceDE w:val="0"/>
      <w:autoSpaceDN w:val="0"/>
      <w:adjustRightInd w:val="0"/>
      <w:spacing w:before="0" w:after="0"/>
    </w:pPr>
    <w:rPr>
      <w:rFonts w:ascii="Arial" w:hAnsi="Arial"/>
    </w:rPr>
  </w:style>
  <w:style w:type="paragraph" w:styleId="aff7">
    <w:name w:val="No Spacing"/>
    <w:uiPriority w:val="1"/>
    <w:qFormat/>
    <w:rsid w:val="00971B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164765">
      <w:bodyDiv w:val="1"/>
      <w:marLeft w:val="0"/>
      <w:marRight w:val="0"/>
      <w:marTop w:val="0"/>
      <w:marBottom w:val="0"/>
      <w:divBdr>
        <w:top w:val="none" w:sz="0" w:space="0" w:color="auto"/>
        <w:left w:val="none" w:sz="0" w:space="0" w:color="auto"/>
        <w:bottom w:val="none" w:sz="0" w:space="0" w:color="auto"/>
        <w:right w:val="none" w:sz="0" w:space="0" w:color="auto"/>
      </w:divBdr>
      <w:divsChild>
        <w:div w:id="570235790">
          <w:marLeft w:val="0"/>
          <w:marRight w:val="0"/>
          <w:marTop w:val="0"/>
          <w:marBottom w:val="0"/>
          <w:divBdr>
            <w:top w:val="none" w:sz="0" w:space="0" w:color="auto"/>
            <w:left w:val="none" w:sz="0" w:space="0" w:color="auto"/>
            <w:bottom w:val="none" w:sz="0" w:space="0" w:color="auto"/>
            <w:right w:val="none" w:sz="0" w:space="0" w:color="auto"/>
          </w:divBdr>
        </w:div>
        <w:div w:id="828450385">
          <w:marLeft w:val="0"/>
          <w:marRight w:val="0"/>
          <w:marTop w:val="0"/>
          <w:marBottom w:val="0"/>
          <w:divBdr>
            <w:top w:val="none" w:sz="0" w:space="0" w:color="auto"/>
            <w:left w:val="none" w:sz="0" w:space="0" w:color="auto"/>
            <w:bottom w:val="none" w:sz="0" w:space="0" w:color="auto"/>
            <w:right w:val="none" w:sz="0" w:space="0" w:color="auto"/>
          </w:divBdr>
        </w:div>
        <w:div w:id="2019694491">
          <w:marLeft w:val="0"/>
          <w:marRight w:val="0"/>
          <w:marTop w:val="84"/>
          <w:marBottom w:val="0"/>
          <w:divBdr>
            <w:top w:val="none" w:sz="0" w:space="0" w:color="auto"/>
            <w:left w:val="none" w:sz="0" w:space="0" w:color="auto"/>
            <w:bottom w:val="none" w:sz="0" w:space="0" w:color="auto"/>
            <w:right w:val="none" w:sz="0" w:space="0" w:color="auto"/>
          </w:divBdr>
        </w:div>
      </w:divsChild>
    </w:div>
    <w:div w:id="153958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71497-844A-49EE-AB09-F81F6BEB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4020</Words>
  <Characters>22919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26886</CharactersWithSpaces>
  <SharedDoc>false</SharedDoc>
  <HLinks>
    <vt:vector size="12" baseType="variant">
      <vt:variant>
        <vt:i4>2359416</vt:i4>
      </vt:variant>
      <vt:variant>
        <vt:i4>3</vt:i4>
      </vt:variant>
      <vt:variant>
        <vt:i4>0</vt:i4>
      </vt:variant>
      <vt:variant>
        <vt:i4>5</vt:i4>
      </vt:variant>
      <vt:variant>
        <vt:lpwstr>http://base.garant.ru/70183566/</vt:lpwstr>
      </vt:variant>
      <vt:variant>
        <vt:lpwstr>ixzz4L4gUu0nF</vt:lpwstr>
      </vt:variant>
      <vt:variant>
        <vt:i4>4390942</vt:i4>
      </vt:variant>
      <vt:variant>
        <vt:i4>0</vt:i4>
      </vt:variant>
      <vt:variant>
        <vt:i4>0</vt:i4>
      </vt:variant>
      <vt:variant>
        <vt:i4>5</vt:i4>
      </vt:variant>
      <vt:variant>
        <vt:lpwstr>https://cyberleninka.ru/article/v/metodicheskaya-sistema-obucheniya-informatike-i-uchebnyy-predmet 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Варя</dc:creator>
  <cp:keywords>Методологическое сопровождение педагогического исследования вузовской подготовки будущих учителей в области предотвращения негативных последствий использования икт для здоровья обучающихся</cp:keywords>
  <cp:lastModifiedBy>Яламов </cp:lastModifiedBy>
  <cp:revision>3</cp:revision>
  <dcterms:created xsi:type="dcterms:W3CDTF">2022-01-08T17:06:00Z</dcterms:created>
  <dcterms:modified xsi:type="dcterms:W3CDTF">2022-01-08T17:07:00Z</dcterms:modified>
</cp:coreProperties>
</file>